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E5A90" w14:textId="77777777" w:rsidR="00CA4DCE" w:rsidRDefault="00CA4DCE" w:rsidP="00981D79">
      <w:pPr>
        <w:contextualSpacing/>
        <w:jc w:val="center"/>
        <w:rPr>
          <w:rFonts w:cs="Arial"/>
          <w:b/>
          <w:bCs/>
          <w:sz w:val="28"/>
          <w:szCs w:val="24"/>
        </w:rPr>
      </w:pPr>
      <w:r w:rsidRPr="00551C66">
        <w:rPr>
          <w:rFonts w:cs="Arial"/>
          <w:b/>
          <w:bCs/>
          <w:sz w:val="28"/>
          <w:szCs w:val="24"/>
        </w:rPr>
        <w:t>GRASSING BARE PATCHES DEMONSTRATION</w:t>
      </w:r>
    </w:p>
    <w:p w14:paraId="261549AA" w14:textId="77777777" w:rsidR="00650672" w:rsidRPr="00551C66" w:rsidRDefault="00650672" w:rsidP="00981D79">
      <w:pPr>
        <w:contextualSpacing/>
        <w:jc w:val="center"/>
        <w:rPr>
          <w:rFonts w:cs="Arial"/>
          <w:b/>
          <w:bCs/>
          <w:sz w:val="28"/>
          <w:szCs w:val="24"/>
        </w:rPr>
      </w:pPr>
    </w:p>
    <w:p w14:paraId="19B7C245" w14:textId="77777777" w:rsidR="00981D79" w:rsidRPr="00650672" w:rsidRDefault="00650672" w:rsidP="00650672">
      <w:pPr>
        <w:pStyle w:val="Heading1"/>
        <w:spacing w:before="0"/>
        <w:rPr>
          <w:i/>
        </w:rPr>
      </w:pPr>
      <w:r w:rsidRPr="00650672">
        <w:rPr>
          <w:i/>
        </w:rPr>
        <w:t>FARM 3 - Allan</w:t>
      </w:r>
    </w:p>
    <w:p w14:paraId="39A49DCB" w14:textId="77777777" w:rsidR="00C00108" w:rsidRDefault="00C00108" w:rsidP="00650672">
      <w:pPr>
        <w:pStyle w:val="Heading1"/>
        <w:spacing w:before="0"/>
      </w:pPr>
    </w:p>
    <w:p w14:paraId="7B464E95" w14:textId="77777777" w:rsidR="00693DCB" w:rsidRDefault="009019D3" w:rsidP="00650672">
      <w:pPr>
        <w:pStyle w:val="Heading1"/>
        <w:spacing w:before="0"/>
      </w:pPr>
      <w:r>
        <w:t xml:space="preserve">May </w:t>
      </w:r>
      <w:r w:rsidR="00141CC4">
        <w:t>2021</w:t>
      </w:r>
    </w:p>
    <w:p w14:paraId="5341A22A" w14:textId="77777777" w:rsidR="00C00108" w:rsidRDefault="00C00108" w:rsidP="00C00108">
      <w:pPr>
        <w:pStyle w:val="Heading1"/>
        <w:spacing w:before="0"/>
      </w:pPr>
    </w:p>
    <w:p w14:paraId="17F6FECD" w14:textId="77777777" w:rsidR="00E87E05" w:rsidRDefault="00E87E05" w:rsidP="00C00108">
      <w:pPr>
        <w:pStyle w:val="Heading1"/>
        <w:spacing w:before="0"/>
      </w:pPr>
      <w:r>
        <w:t>What has happened so far</w:t>
      </w:r>
    </w:p>
    <w:p w14:paraId="7999B445" w14:textId="77777777" w:rsidR="00E87E05" w:rsidRDefault="00197D62" w:rsidP="00292095">
      <w:pPr>
        <w:pStyle w:val="Heading2"/>
        <w:spacing w:before="0"/>
      </w:pPr>
      <w:r>
        <w:t>40</w:t>
      </w:r>
      <w:r w:rsidR="00141CC4">
        <w:t xml:space="preserve"> </w:t>
      </w:r>
      <w:r w:rsidR="00E87E05">
        <w:t>Weeks Later</w:t>
      </w:r>
    </w:p>
    <w:p w14:paraId="18A5A4F1" w14:textId="77777777" w:rsidR="00E87E05" w:rsidRDefault="00E87E05" w:rsidP="00E87E05"/>
    <w:p w14:paraId="25B57E5B" w14:textId="77777777" w:rsidR="00C42C36" w:rsidRDefault="00141CC4" w:rsidP="00C81830">
      <w:pPr>
        <w:jc w:val="both"/>
      </w:pPr>
      <w:r>
        <w:t xml:space="preserve">Some rain falls </w:t>
      </w:r>
      <w:r w:rsidR="00D857F9">
        <w:t xml:space="preserve">but the autumn rainfall has been </w:t>
      </w:r>
      <w:r w:rsidR="00EF5EA4">
        <w:t>below average</w:t>
      </w:r>
      <w:r>
        <w:t xml:space="preserve">.  </w:t>
      </w:r>
      <w:r w:rsidR="00D857F9">
        <w:t xml:space="preserve">Fortunately the predicted rain in early May eventuated a days after sowing the grass seed.  You can </w:t>
      </w:r>
      <w:r w:rsidR="00197D62">
        <w:t xml:space="preserve">sometimes </w:t>
      </w:r>
      <w:r w:rsidR="00D857F9">
        <w:t>get the timing right.</w:t>
      </w:r>
      <w:r w:rsidR="00197D62">
        <w:t xml:space="preserve">  There are signs of grass germination in both the Common Improved and Variation 1 plots which I assume are one or more of the native C3 grasses.  I believe that the cocksfoot would not have germinated yet. </w:t>
      </w:r>
    </w:p>
    <w:p w14:paraId="3EBD2381" w14:textId="77777777" w:rsidR="00C00108" w:rsidRDefault="00C00108" w:rsidP="00C81830">
      <w:pPr>
        <w:jc w:val="both"/>
      </w:pPr>
    </w:p>
    <w:p w14:paraId="7907D969" w14:textId="77777777" w:rsidR="00125557" w:rsidRDefault="00C42C36" w:rsidP="00C81830">
      <w:pPr>
        <w:jc w:val="both"/>
      </w:pPr>
      <w:r>
        <w:t>With plenty of feed around the farm, t</w:t>
      </w:r>
      <w:r w:rsidR="00E87E05">
        <w:t xml:space="preserve">he temporary fence seems to </w:t>
      </w:r>
      <w:r>
        <w:t xml:space="preserve">continue </w:t>
      </w:r>
      <w:r w:rsidR="00E87E05">
        <w:t xml:space="preserve">restricting native grazing and I have </w:t>
      </w:r>
      <w:r w:rsidR="00026714">
        <w:t xml:space="preserve">still not </w:t>
      </w:r>
      <w:r w:rsidR="00E87E05">
        <w:t xml:space="preserve">seen </w:t>
      </w:r>
      <w:r w:rsidR="00026714">
        <w:t>any</w:t>
      </w:r>
      <w:r w:rsidR="00E87E05">
        <w:t xml:space="preserve"> Kangaroos </w:t>
      </w:r>
      <w:r w:rsidR="00125557">
        <w:t>or Wallabies</w:t>
      </w:r>
      <w:r w:rsidR="00E87E05">
        <w:t xml:space="preserve"> etc o</w:t>
      </w:r>
      <w:r w:rsidR="00D656C9">
        <w:t>n the demonstration plots.</w:t>
      </w:r>
      <w:r w:rsidR="00197D62">
        <w:t xml:space="preserve">  Both Control A and Control B are good examples of the benefits of controlling the grazing pressures on an area / paddock from either livestock or native animals. </w:t>
      </w:r>
    </w:p>
    <w:p w14:paraId="3D2C9146" w14:textId="77777777" w:rsidR="00D5554D" w:rsidRDefault="00D5554D" w:rsidP="00C81830">
      <w:pPr>
        <w:jc w:val="both"/>
      </w:pPr>
    </w:p>
    <w:p w14:paraId="71CDF548" w14:textId="75ED9433" w:rsidR="00026714" w:rsidRDefault="00125557" w:rsidP="00C81830">
      <w:pPr>
        <w:jc w:val="both"/>
      </w:pPr>
      <w:r>
        <w:t xml:space="preserve">I have included pictures below to show the original site and the current </w:t>
      </w:r>
      <w:r w:rsidR="00C42C36">
        <w:t xml:space="preserve">status of the demonstration plots after </w:t>
      </w:r>
      <w:r w:rsidR="00197D62">
        <w:t>40</w:t>
      </w:r>
      <w:r w:rsidR="00C42C36">
        <w:t xml:space="preserve"> weeks</w:t>
      </w:r>
      <w:r w:rsidR="00246DFC">
        <w:t xml:space="preserve"> as well as the plots after </w:t>
      </w:r>
      <w:r w:rsidR="0023452C">
        <w:t xml:space="preserve">mulching and </w:t>
      </w:r>
      <w:r w:rsidR="00246DFC">
        <w:t>sowing</w:t>
      </w:r>
      <w:r w:rsidR="00C42C36">
        <w:t xml:space="preserve">.  </w:t>
      </w:r>
    </w:p>
    <w:p w14:paraId="0547B69B" w14:textId="77777777" w:rsidR="006B3264" w:rsidRDefault="006B3264" w:rsidP="00C81830">
      <w:pPr>
        <w:jc w:val="both"/>
      </w:pPr>
    </w:p>
    <w:p w14:paraId="2B351E12" w14:textId="1956AEEB" w:rsidR="00C00108" w:rsidRDefault="00C42C36" w:rsidP="00C81830">
      <w:pPr>
        <w:jc w:val="both"/>
      </w:pPr>
      <w:r>
        <w:t>As previously observed there i</w:t>
      </w:r>
      <w:r w:rsidR="002909D5">
        <w:t>s</w:t>
      </w:r>
      <w:r>
        <w:t xml:space="preserve"> an </w:t>
      </w:r>
      <w:r w:rsidR="002909D5">
        <w:t xml:space="preserve">abundance of kangaroo and wallaby grass around the plots inside the basic exclusion fence. </w:t>
      </w:r>
      <w:r w:rsidR="007E6DC0">
        <w:t xml:space="preserve"> Minimal Kangaroo grass is prevalent in </w:t>
      </w:r>
      <w:r w:rsidR="00A96923">
        <w:t xml:space="preserve">any of demonstration plots </w:t>
      </w:r>
      <w:r>
        <w:t xml:space="preserve">except the control </w:t>
      </w:r>
      <w:r w:rsidR="00A96923">
        <w:t xml:space="preserve">reinforcing that Kangaroo grass does not like to be disturbed and </w:t>
      </w:r>
      <w:r w:rsidR="00CE2BFE">
        <w:t xml:space="preserve">was </w:t>
      </w:r>
      <w:r w:rsidR="00A96923">
        <w:t>easily out comp</w:t>
      </w:r>
      <w:r w:rsidR="00C00108">
        <w:t xml:space="preserve">eted by </w:t>
      </w:r>
      <w:r w:rsidR="00A86AF8">
        <w:t xml:space="preserve">the </w:t>
      </w:r>
      <w:r w:rsidR="00C00108">
        <w:t>green manure crop.</w:t>
      </w:r>
    </w:p>
    <w:p w14:paraId="2FCF5023" w14:textId="77777777" w:rsidR="00C00108" w:rsidRDefault="00C00108" w:rsidP="00C81830">
      <w:pPr>
        <w:jc w:val="both"/>
      </w:pPr>
    </w:p>
    <w:p w14:paraId="3F422003" w14:textId="77777777" w:rsidR="00C00108" w:rsidRDefault="00CE2BFE" w:rsidP="00C00108">
      <w:pPr>
        <w:pStyle w:val="Heading1"/>
        <w:spacing w:before="0"/>
      </w:pPr>
      <w:r>
        <w:t>GRASS SEED</w:t>
      </w:r>
      <w:r w:rsidR="008A648D">
        <w:t xml:space="preserve"> &amp; SOWING</w:t>
      </w:r>
      <w:r>
        <w:t xml:space="preserve"> </w:t>
      </w:r>
    </w:p>
    <w:p w14:paraId="66D2F000" w14:textId="77777777" w:rsidR="00D857F9" w:rsidRDefault="00D857F9" w:rsidP="00EF5EA4">
      <w:pPr>
        <w:jc w:val="both"/>
      </w:pPr>
    </w:p>
    <w:p w14:paraId="454E12D5" w14:textId="77777777" w:rsidR="00D857F9" w:rsidRDefault="006A26FE" w:rsidP="00EF5EA4">
      <w:pPr>
        <w:jc w:val="both"/>
      </w:pPr>
      <w:r>
        <w:t xml:space="preserve">I chose to use a combination of both exotic and native grass seed.  I have used a native grass mix which suit native wildlife </w:t>
      </w:r>
      <w:r w:rsidR="00D857F9">
        <w:t>combined with Cocksfoot Lazuly.</w:t>
      </w:r>
    </w:p>
    <w:p w14:paraId="5F353F42" w14:textId="77777777" w:rsidR="00EF5EA4" w:rsidRDefault="00EF5EA4" w:rsidP="00EF5EA4">
      <w:pPr>
        <w:jc w:val="both"/>
      </w:pPr>
    </w:p>
    <w:p w14:paraId="18C8A491" w14:textId="77777777" w:rsidR="00EF5EA4" w:rsidRPr="00EF5EA4" w:rsidRDefault="00EF5EA4" w:rsidP="00EF5EA4">
      <w:pPr>
        <w:jc w:val="both"/>
      </w:pPr>
      <w:r>
        <w:t xml:space="preserve">NSW DPI </w:t>
      </w:r>
      <w:r w:rsidR="0023452C">
        <w:t xml:space="preserve">website </w:t>
      </w:r>
      <w:r>
        <w:t>classifies g</w:t>
      </w:r>
      <w:r w:rsidRPr="00EF5EA4">
        <w:t>rasses as</w:t>
      </w:r>
      <w:r>
        <w:t xml:space="preserve"> </w:t>
      </w:r>
      <w:r w:rsidRPr="00EF5EA4">
        <w:t>either C3 or C4 plants.</w:t>
      </w:r>
      <w:r>
        <w:t xml:space="preserve">  </w:t>
      </w:r>
      <w:r w:rsidRPr="00EF5EA4">
        <w:t>C3 plants are adapted to cool season establishment</w:t>
      </w:r>
      <w:r>
        <w:t xml:space="preserve"> </w:t>
      </w:r>
      <w:r w:rsidRPr="00EF5EA4">
        <w:t>and growth in either wet or dry environments.</w:t>
      </w:r>
      <w:r>
        <w:t xml:space="preserve"> </w:t>
      </w:r>
      <w:r w:rsidRPr="00EF5EA4">
        <w:t xml:space="preserve"> On the other hand, C4 plants are more adapted to warm or hot seasonal conditions under moist</w:t>
      </w:r>
      <w:r>
        <w:t xml:space="preserve"> </w:t>
      </w:r>
      <w:r w:rsidRPr="00EF5EA4">
        <w:t>or dry environments.</w:t>
      </w:r>
      <w:r>
        <w:t xml:space="preserve">  </w:t>
      </w:r>
      <w:r w:rsidRPr="00EF5EA4">
        <w:t>A feature of C3 grasses is their greater tolerance of frost compared to C4 grasses.</w:t>
      </w:r>
      <w:r>
        <w:t xml:space="preserve">  C3 species also </w:t>
      </w:r>
      <w:r w:rsidRPr="00EF5EA4">
        <w:t>tend to generate less bulk than C4 species; however, feed quality is often higher</w:t>
      </w:r>
      <w:r>
        <w:t xml:space="preserve"> than C4</w:t>
      </w:r>
      <w:r w:rsidR="00D857F9">
        <w:t xml:space="preserve"> </w:t>
      </w:r>
      <w:r w:rsidRPr="00EF5EA4">
        <w:t>grasses.</w:t>
      </w:r>
      <w:r w:rsidR="0023452C">
        <w:t xml:space="preserve">  Cocksfoot is a C3 grass.</w:t>
      </w:r>
    </w:p>
    <w:p w14:paraId="645DFD21" w14:textId="77777777" w:rsidR="00EF5EA4" w:rsidRDefault="00EF5EA4" w:rsidP="00EF5EA4">
      <w:pPr>
        <w:jc w:val="both"/>
      </w:pPr>
    </w:p>
    <w:p w14:paraId="04C4CC82" w14:textId="77777777" w:rsidR="00EF5EA4" w:rsidRDefault="00EF5EA4" w:rsidP="00EF5EA4">
      <w:pPr>
        <w:jc w:val="both"/>
      </w:pPr>
      <w:r>
        <w:t>The native grass seed mix contains</w:t>
      </w:r>
    </w:p>
    <w:p w14:paraId="0CE651D3" w14:textId="77777777" w:rsidR="00EF5EA4" w:rsidRDefault="00EF5EA4" w:rsidP="00EF5EA4">
      <w:pPr>
        <w:ind w:left="360"/>
        <w:jc w:val="both"/>
      </w:pPr>
      <w:r>
        <w:t>C3 GRASSES</w:t>
      </w:r>
    </w:p>
    <w:p w14:paraId="7ADDC0C6" w14:textId="77777777" w:rsidR="00EF5EA4" w:rsidRDefault="00EF5EA4" w:rsidP="00EF5EA4">
      <w:pPr>
        <w:pStyle w:val="ListParagraph"/>
        <w:numPr>
          <w:ilvl w:val="0"/>
          <w:numId w:val="10"/>
        </w:numPr>
        <w:ind w:left="1080"/>
        <w:jc w:val="both"/>
      </w:pPr>
      <w:r>
        <w:t>Native Wheat grass (</w:t>
      </w:r>
      <w:r w:rsidRPr="001C22F4">
        <w:rPr>
          <w:i/>
        </w:rPr>
        <w:t>Anthosachne scabra</w:t>
      </w:r>
      <w:r>
        <w:t>)</w:t>
      </w:r>
    </w:p>
    <w:p w14:paraId="283963D1" w14:textId="77777777" w:rsidR="00EF5EA4" w:rsidRDefault="00EF5EA4" w:rsidP="00EF5EA4">
      <w:pPr>
        <w:pStyle w:val="ListParagraph"/>
        <w:numPr>
          <w:ilvl w:val="0"/>
          <w:numId w:val="10"/>
        </w:numPr>
        <w:ind w:left="1080"/>
        <w:jc w:val="both"/>
      </w:pPr>
      <w:r>
        <w:t>Evans Wallaby grass  (</w:t>
      </w:r>
      <w:r w:rsidRPr="001C22F4">
        <w:rPr>
          <w:i/>
        </w:rPr>
        <w:t>Rytidosperma caespitosa</w:t>
      </w:r>
      <w:r>
        <w:t>)</w:t>
      </w:r>
    </w:p>
    <w:p w14:paraId="3CB71461" w14:textId="77777777" w:rsidR="00EF5EA4" w:rsidRDefault="00EF5EA4" w:rsidP="00EF5EA4">
      <w:pPr>
        <w:pStyle w:val="ListParagraph"/>
        <w:numPr>
          <w:ilvl w:val="0"/>
          <w:numId w:val="10"/>
        </w:numPr>
        <w:ind w:left="1080"/>
        <w:jc w:val="both"/>
      </w:pPr>
      <w:r>
        <w:t>Oxley Wallaby grass (</w:t>
      </w:r>
      <w:r w:rsidRPr="001C22F4">
        <w:rPr>
          <w:i/>
        </w:rPr>
        <w:t>Rytidosperma bigeniculata</w:t>
      </w:r>
      <w:r>
        <w:t>)</w:t>
      </w:r>
    </w:p>
    <w:p w14:paraId="5695A3B4" w14:textId="77777777" w:rsidR="00EF5EA4" w:rsidRDefault="00EF5EA4" w:rsidP="00EF5EA4">
      <w:pPr>
        <w:pStyle w:val="ListParagraph"/>
        <w:numPr>
          <w:ilvl w:val="0"/>
          <w:numId w:val="10"/>
        </w:numPr>
        <w:ind w:left="1080"/>
        <w:jc w:val="both"/>
      </w:pPr>
      <w:r>
        <w:t>Burra Weeping grass (</w:t>
      </w:r>
      <w:r w:rsidRPr="001C22F4">
        <w:rPr>
          <w:i/>
        </w:rPr>
        <w:t>Microlaena Stipoides var. Burra</w:t>
      </w:r>
      <w:r>
        <w:t>)</w:t>
      </w:r>
    </w:p>
    <w:p w14:paraId="45B621C2" w14:textId="77777777" w:rsidR="00EF5EA4" w:rsidRDefault="00EF5EA4" w:rsidP="00EF5EA4">
      <w:pPr>
        <w:pStyle w:val="ListParagraph"/>
        <w:numPr>
          <w:ilvl w:val="0"/>
          <w:numId w:val="10"/>
        </w:numPr>
        <w:ind w:left="1080"/>
        <w:jc w:val="both"/>
      </w:pPr>
      <w:r>
        <w:lastRenderedPageBreak/>
        <w:t>Griffin Weeping grass (Microlaena Stipoides var. Griffin)</w:t>
      </w:r>
    </w:p>
    <w:p w14:paraId="7739E27E" w14:textId="77777777" w:rsidR="00EF5EA4" w:rsidRDefault="00EF5EA4" w:rsidP="00EF5EA4">
      <w:pPr>
        <w:pStyle w:val="ListParagraph"/>
        <w:numPr>
          <w:ilvl w:val="0"/>
          <w:numId w:val="10"/>
        </w:numPr>
        <w:ind w:left="1080"/>
        <w:jc w:val="both"/>
      </w:pPr>
      <w:r>
        <w:t>Common Tussock grass (</w:t>
      </w:r>
      <w:r w:rsidRPr="001C22F4">
        <w:rPr>
          <w:i/>
        </w:rPr>
        <w:t>Poa labillardieri</w:t>
      </w:r>
      <w:r>
        <w:t>)</w:t>
      </w:r>
    </w:p>
    <w:p w14:paraId="02B305DF" w14:textId="77777777" w:rsidR="00D857F9" w:rsidRDefault="00D857F9" w:rsidP="00D857F9">
      <w:pPr>
        <w:pStyle w:val="ListParagraph"/>
        <w:ind w:left="1080"/>
        <w:jc w:val="both"/>
      </w:pPr>
    </w:p>
    <w:p w14:paraId="28F4E67F" w14:textId="77777777" w:rsidR="00EF5EA4" w:rsidRDefault="00EF5EA4" w:rsidP="00EF5EA4">
      <w:pPr>
        <w:ind w:left="360"/>
        <w:jc w:val="both"/>
      </w:pPr>
      <w:r>
        <w:t>C4 GRASSES</w:t>
      </w:r>
    </w:p>
    <w:p w14:paraId="563B6F9A" w14:textId="77777777" w:rsidR="00EF5EA4" w:rsidRDefault="00EF5EA4" w:rsidP="00EF5EA4">
      <w:pPr>
        <w:pStyle w:val="ListParagraph"/>
        <w:numPr>
          <w:ilvl w:val="0"/>
          <w:numId w:val="10"/>
        </w:numPr>
        <w:ind w:left="1080"/>
        <w:jc w:val="both"/>
      </w:pPr>
      <w:r>
        <w:t>Purple Wire Grass (</w:t>
      </w:r>
      <w:r w:rsidRPr="001C22F4">
        <w:rPr>
          <w:i/>
        </w:rPr>
        <w:t>Aristida personata</w:t>
      </w:r>
      <w:r>
        <w:t>)</w:t>
      </w:r>
    </w:p>
    <w:p w14:paraId="41355324" w14:textId="77777777" w:rsidR="00EF5EA4" w:rsidRDefault="00EF5EA4" w:rsidP="00EF5EA4">
      <w:pPr>
        <w:pStyle w:val="ListParagraph"/>
        <w:numPr>
          <w:ilvl w:val="0"/>
          <w:numId w:val="10"/>
        </w:numPr>
        <w:ind w:left="1080"/>
        <w:jc w:val="both"/>
      </w:pPr>
      <w:r>
        <w:t>Kneed spear grass (</w:t>
      </w:r>
      <w:r w:rsidRPr="001C22F4">
        <w:rPr>
          <w:i/>
        </w:rPr>
        <w:t>Austrostipa bigeniculata</w:t>
      </w:r>
      <w:r>
        <w:t>)</w:t>
      </w:r>
    </w:p>
    <w:p w14:paraId="35C37102" w14:textId="77777777" w:rsidR="00EF5EA4" w:rsidRDefault="00EF5EA4" w:rsidP="00EF5EA4">
      <w:pPr>
        <w:pStyle w:val="ListParagraph"/>
        <w:numPr>
          <w:ilvl w:val="0"/>
          <w:numId w:val="10"/>
        </w:numPr>
        <w:ind w:left="1080"/>
        <w:jc w:val="both"/>
      </w:pPr>
      <w:r>
        <w:t>Scent Top grass (</w:t>
      </w:r>
      <w:r w:rsidRPr="001C22F4">
        <w:rPr>
          <w:i/>
        </w:rPr>
        <w:t>Capillipedium spicigerum</w:t>
      </w:r>
      <w:r>
        <w:t>)</w:t>
      </w:r>
    </w:p>
    <w:p w14:paraId="25D326E8" w14:textId="77777777" w:rsidR="00EF5EA4" w:rsidRDefault="00EF5EA4" w:rsidP="00EF5EA4">
      <w:pPr>
        <w:pStyle w:val="ListParagraph"/>
        <w:numPr>
          <w:ilvl w:val="0"/>
          <w:numId w:val="10"/>
        </w:numPr>
        <w:ind w:left="1080"/>
        <w:jc w:val="both"/>
      </w:pPr>
      <w:r>
        <w:t>Silky top Lemon Scented grass (</w:t>
      </w:r>
      <w:r w:rsidRPr="001C22F4">
        <w:rPr>
          <w:i/>
        </w:rPr>
        <w:t>Cymbopogon obtectus</w:t>
      </w:r>
      <w:r>
        <w:t>)</w:t>
      </w:r>
    </w:p>
    <w:p w14:paraId="30884934" w14:textId="77777777" w:rsidR="0023452C" w:rsidRDefault="0023452C" w:rsidP="0023452C">
      <w:pPr>
        <w:pStyle w:val="ListParagraph"/>
        <w:numPr>
          <w:ilvl w:val="0"/>
          <w:numId w:val="10"/>
        </w:numPr>
        <w:ind w:left="1080"/>
        <w:jc w:val="both"/>
      </w:pPr>
      <w:r>
        <w:t>Silky Bluegrass (</w:t>
      </w:r>
      <w:r w:rsidRPr="001C22F4">
        <w:rPr>
          <w:i/>
        </w:rPr>
        <w:t>Dichanthium sericeum</w:t>
      </w:r>
      <w:r>
        <w:t>)</w:t>
      </w:r>
    </w:p>
    <w:p w14:paraId="776D2F32" w14:textId="77777777" w:rsidR="00EF5EA4" w:rsidRDefault="00EF5EA4" w:rsidP="00EF5EA4">
      <w:pPr>
        <w:pStyle w:val="ListParagraph"/>
        <w:numPr>
          <w:ilvl w:val="0"/>
          <w:numId w:val="10"/>
        </w:numPr>
        <w:ind w:left="1080"/>
        <w:jc w:val="both"/>
      </w:pPr>
      <w:r>
        <w:t>Curly Mitchell grass (</w:t>
      </w:r>
      <w:r w:rsidRPr="001C22F4">
        <w:rPr>
          <w:i/>
        </w:rPr>
        <w:t>Astrebla lappacea</w:t>
      </w:r>
      <w:r>
        <w:t>)</w:t>
      </w:r>
    </w:p>
    <w:p w14:paraId="32B8932A" w14:textId="77777777" w:rsidR="00EF5EA4" w:rsidRDefault="00EF5EA4" w:rsidP="006A26FE">
      <w:pPr>
        <w:jc w:val="both"/>
      </w:pPr>
    </w:p>
    <w:p w14:paraId="6DF291CA" w14:textId="77777777" w:rsidR="00DB19E9" w:rsidRDefault="00C40E95" w:rsidP="006A26FE">
      <w:pPr>
        <w:jc w:val="both"/>
      </w:pPr>
      <w:r>
        <w:t xml:space="preserve">I used a </w:t>
      </w:r>
      <w:r w:rsidR="00246DFC">
        <w:t xml:space="preserve">sowing rate for the </w:t>
      </w:r>
      <w:r w:rsidR="006A26FE">
        <w:t xml:space="preserve">native grass seed mix </w:t>
      </w:r>
      <w:r w:rsidR="00D857F9">
        <w:t xml:space="preserve">and cocksfoot </w:t>
      </w:r>
      <w:r>
        <w:t xml:space="preserve">of </w:t>
      </w:r>
      <w:r w:rsidR="00246DFC">
        <w:t xml:space="preserve">12 Kg/Ha, </w:t>
      </w:r>
      <w:r>
        <w:t xml:space="preserve">which </w:t>
      </w:r>
      <w:r w:rsidR="00246DFC">
        <w:t>equates to</w:t>
      </w:r>
      <w:r w:rsidR="00DB19E9">
        <w:t xml:space="preserve"> about 30</w:t>
      </w:r>
      <w:r w:rsidR="00246DFC">
        <w:t xml:space="preserve"> grams per </w:t>
      </w:r>
      <w:r>
        <w:t xml:space="preserve">5m X 5m </w:t>
      </w:r>
      <w:r w:rsidR="00246DFC">
        <w:t>plot</w:t>
      </w:r>
      <w:r w:rsidR="003A3C06">
        <w:t>.</w:t>
      </w:r>
    </w:p>
    <w:p w14:paraId="0DCFE2EE" w14:textId="77777777" w:rsidR="00DB19E9" w:rsidRDefault="00DB19E9" w:rsidP="006A26FE">
      <w:pPr>
        <w:jc w:val="both"/>
      </w:pPr>
    </w:p>
    <w:p w14:paraId="7B417157" w14:textId="77777777" w:rsidR="001977A6" w:rsidRDefault="00B13305" w:rsidP="006A26FE">
      <w:pPr>
        <w:jc w:val="both"/>
      </w:pPr>
      <w:r>
        <w:t xml:space="preserve">All vegetation </w:t>
      </w:r>
      <w:r w:rsidR="001977A6">
        <w:t>was</w:t>
      </w:r>
      <w:r>
        <w:t xml:space="preserve"> slashed / mulched prior to sowing.  </w:t>
      </w:r>
      <w:r w:rsidR="003A3C06">
        <w:t xml:space="preserve">To ensure contact with the </w:t>
      </w:r>
      <w:r>
        <w:t>soil,</w:t>
      </w:r>
      <w:r w:rsidR="003A3C06">
        <w:t xml:space="preserve"> a light coating of compost </w:t>
      </w:r>
      <w:r w:rsidR="001977A6">
        <w:t>was</w:t>
      </w:r>
      <w:r w:rsidR="003A3C06">
        <w:t xml:space="preserve"> applied after sowing the seed</w:t>
      </w:r>
      <w:r w:rsidR="001977A6">
        <w:t xml:space="preserve"> to help ensure the seed / soil contact</w:t>
      </w:r>
      <w:r w:rsidR="003A3C06">
        <w:t>.</w:t>
      </w:r>
      <w:r w:rsidR="00427CD4">
        <w:t xml:space="preserve">  </w:t>
      </w:r>
    </w:p>
    <w:p w14:paraId="18A60F3E" w14:textId="77777777" w:rsidR="001977A6" w:rsidRDefault="001977A6" w:rsidP="006A26FE">
      <w:pPr>
        <w:jc w:val="both"/>
      </w:pPr>
    </w:p>
    <w:p w14:paraId="35A38215" w14:textId="77777777" w:rsidR="00B302CE" w:rsidRDefault="00427CD4" w:rsidP="00D857F9">
      <w:pPr>
        <w:jc w:val="both"/>
      </w:pPr>
      <w:r>
        <w:t xml:space="preserve">The </w:t>
      </w:r>
      <w:r w:rsidR="008A648D">
        <w:t xml:space="preserve">original </w:t>
      </w:r>
      <w:r>
        <w:t>control plot was 5m X 10m</w:t>
      </w:r>
      <w:r w:rsidR="001977A6">
        <w:t>.  H</w:t>
      </w:r>
      <w:r>
        <w:t xml:space="preserve">alf </w:t>
      </w:r>
      <w:r w:rsidR="001977A6">
        <w:t xml:space="preserve">of the control </w:t>
      </w:r>
      <w:r>
        <w:t>was mulched, and seeded</w:t>
      </w:r>
      <w:r w:rsidR="008A648D">
        <w:t xml:space="preserve"> (Control Plot A)</w:t>
      </w:r>
      <w:r w:rsidR="001977A6">
        <w:t xml:space="preserve"> and the other half left totally undisturbed</w:t>
      </w:r>
      <w:r w:rsidR="008A648D">
        <w:t xml:space="preserve"> (Control Plot B)</w:t>
      </w:r>
      <w:r w:rsidR="00D857F9">
        <w:t>.</w:t>
      </w:r>
    </w:p>
    <w:p w14:paraId="5CC2412F" w14:textId="77777777" w:rsidR="00C00108" w:rsidRDefault="00C00108" w:rsidP="00C81830">
      <w:pPr>
        <w:jc w:val="both"/>
      </w:pPr>
    </w:p>
    <w:p w14:paraId="234B94F2" w14:textId="77777777" w:rsidR="00C00108" w:rsidRDefault="0068771D" w:rsidP="00D857F9">
      <w:pPr>
        <w:pStyle w:val="Heading1"/>
        <w:spacing w:before="0"/>
      </w:pPr>
      <w:r>
        <w:t>BACK GROUND INFORMATION</w:t>
      </w:r>
    </w:p>
    <w:p w14:paraId="259DDED5" w14:textId="77777777" w:rsidR="00687F55" w:rsidRDefault="00327404" w:rsidP="00C00108">
      <w:pPr>
        <w:pStyle w:val="Heading2"/>
        <w:spacing w:before="0"/>
      </w:pPr>
      <w:r>
        <w:t xml:space="preserve">COMMON </w:t>
      </w:r>
      <w:r w:rsidR="00B846EF">
        <w:t xml:space="preserve">IMPROVED </w:t>
      </w:r>
      <w:r>
        <w:t xml:space="preserve">PLOT </w:t>
      </w:r>
    </w:p>
    <w:p w14:paraId="347A5FD4" w14:textId="77777777" w:rsidR="00687F55" w:rsidRDefault="00AA42C9" w:rsidP="00C81830">
      <w:pPr>
        <w:jc w:val="both"/>
      </w:pPr>
      <w:r>
        <w:t>The Common Improved plot had lime added</w:t>
      </w:r>
      <w:r w:rsidR="003A6BAA">
        <w:t xml:space="preserve"> to the surface and was to be incorporated to a depth of 5cm by hand.  </w:t>
      </w:r>
      <w:r w:rsidR="00B846EF">
        <w:t>My</w:t>
      </w:r>
      <w:r w:rsidR="003A6BAA">
        <w:t xml:space="preserve"> compact soil did not allow for the lime to be incorporated to that depth and was “scratched” into a </w:t>
      </w:r>
      <w:r w:rsidR="00646770">
        <w:t xml:space="preserve">maximum </w:t>
      </w:r>
      <w:r w:rsidR="003A6BAA">
        <w:t xml:space="preserve">depth of 2cm.  The </w:t>
      </w:r>
      <w:r>
        <w:t xml:space="preserve">green manure crop consisting of 90% ryecorn and 10% crimson clover </w:t>
      </w:r>
      <w:r w:rsidR="003A6BAA">
        <w:t>was broadcast across the plot at a rate of 40</w:t>
      </w:r>
      <w:r w:rsidR="008B7888">
        <w:t xml:space="preserve"> grams</w:t>
      </w:r>
      <w:r w:rsidR="003A6BAA">
        <w:t xml:space="preserve"> per m</w:t>
      </w:r>
      <w:r w:rsidR="003A6BAA">
        <w:rPr>
          <w:vertAlign w:val="superscript"/>
        </w:rPr>
        <w:t>2</w:t>
      </w:r>
      <w:r w:rsidR="00646770">
        <w:t xml:space="preserve">. </w:t>
      </w:r>
      <w:r w:rsidR="00B846EF">
        <w:t xml:space="preserve"> </w:t>
      </w:r>
      <w:r w:rsidR="00646770">
        <w:t>The Co</w:t>
      </w:r>
      <w:r w:rsidR="003A6BAA">
        <w:t>mmon Improved plot was then covered with jute mesh.  The jute mesh as covered with compost obtained from the Queanbeyan Palerang Regional Council waste minimisation centre.</w:t>
      </w:r>
    </w:p>
    <w:p w14:paraId="55BB28AC" w14:textId="77777777" w:rsidR="003A6BAA" w:rsidRDefault="00327404" w:rsidP="00C81830">
      <w:pPr>
        <w:pStyle w:val="Heading2"/>
      </w:pPr>
      <w:r>
        <w:t>VARIATION 1 PLOT</w:t>
      </w:r>
    </w:p>
    <w:p w14:paraId="08143477" w14:textId="77777777" w:rsidR="003A6BAA" w:rsidRDefault="00646770" w:rsidP="00C81830">
      <w:pPr>
        <w:jc w:val="both"/>
      </w:pPr>
      <w:r>
        <w:t xml:space="preserve">The Variation 1 plot had lime </w:t>
      </w:r>
      <w:r w:rsidR="00B846EF">
        <w:t>distributed</w:t>
      </w:r>
      <w:r>
        <w:t xml:space="preserve"> in the same manner as the Common Improved plot.  For this plot mechanical means were used to incorporate the lime.  The four tines on a box grader were used to break up the soil to a depth of approximately 10cm.  The green manure crop was then broadcast at the same rate </w:t>
      </w:r>
      <w:r w:rsidR="00172AF2">
        <w:t>of 40</w:t>
      </w:r>
      <w:r w:rsidR="008B7888">
        <w:t xml:space="preserve"> grams</w:t>
      </w:r>
      <w:r w:rsidR="00172AF2">
        <w:t xml:space="preserve"> per m</w:t>
      </w:r>
      <w:r w:rsidR="00172AF2">
        <w:rPr>
          <w:vertAlign w:val="superscript"/>
        </w:rPr>
        <w:t>2</w:t>
      </w:r>
      <w:r w:rsidR="00172AF2">
        <w:t xml:space="preserve">.  The plot was then covered with the compost obtained from the Queanbeyan Palerang Regional Council waste minimisation centre.  </w:t>
      </w:r>
    </w:p>
    <w:p w14:paraId="0A2D74E1" w14:textId="77777777" w:rsidR="00327404" w:rsidRDefault="00327404" w:rsidP="00C81830">
      <w:pPr>
        <w:pStyle w:val="Heading2"/>
      </w:pPr>
      <w:r>
        <w:t>VARIATION 2 PLOT</w:t>
      </w:r>
    </w:p>
    <w:p w14:paraId="0CE97F55" w14:textId="77777777" w:rsidR="00165758" w:rsidRDefault="008B7888" w:rsidP="00C81830">
      <w:pPr>
        <w:jc w:val="both"/>
      </w:pPr>
      <w:r>
        <w:t xml:space="preserve">The variation plot 2 </w:t>
      </w:r>
      <w:r w:rsidR="002D411D">
        <w:t xml:space="preserve">was completed a little later (5 days) </w:t>
      </w:r>
      <w:r w:rsidR="00B846EF">
        <w:t>after</w:t>
      </w:r>
      <w:r w:rsidR="002D411D">
        <w:t xml:space="preserve"> the common </w:t>
      </w:r>
      <w:r w:rsidR="0068771D">
        <w:t xml:space="preserve">improved </w:t>
      </w:r>
      <w:r w:rsidR="002D411D">
        <w:t xml:space="preserve">and </w:t>
      </w:r>
      <w:r w:rsidR="0068771D">
        <w:t>Variation 1</w:t>
      </w:r>
      <w:r w:rsidR="002D411D">
        <w:t xml:space="preserve"> plots.  This variation 2 </w:t>
      </w:r>
      <w:r>
        <w:t>was without any physical incorporation of the treatments to the plot</w:t>
      </w:r>
      <w:r w:rsidR="0068771D">
        <w:t xml:space="preserve">.  </w:t>
      </w:r>
      <w:r>
        <w:t xml:space="preserve">The lime was </w:t>
      </w:r>
      <w:r w:rsidR="00B846EF">
        <w:t>distributed</w:t>
      </w:r>
      <w:r>
        <w:t xml:space="preserve"> by the same manner as the Common Improved plot and left on the surface and not incorporated.  The green manure crop was then broadcast at the same rate of 40 grams per m</w:t>
      </w:r>
      <w:r>
        <w:rPr>
          <w:vertAlign w:val="superscript"/>
        </w:rPr>
        <w:t>2</w:t>
      </w:r>
      <w:r>
        <w:t>.  The plot was then lightly covered with meadow hay</w:t>
      </w:r>
      <w:r w:rsidR="00981D79">
        <w:t>.</w:t>
      </w:r>
      <w:r w:rsidR="00B846EF">
        <w:t xml:space="preserve">  </w:t>
      </w:r>
      <w:r w:rsidR="002D2AD5">
        <w:t>Pelletised</w:t>
      </w:r>
      <w:r w:rsidR="00981D79">
        <w:t xml:space="preserve"> poultry manure (Dynamic lifter</w:t>
      </w:r>
      <w:r w:rsidR="002D2AD5">
        <w:t>) was</w:t>
      </w:r>
      <w:r w:rsidR="00981D79">
        <w:t xml:space="preserve"> broadcast on this plot at </w:t>
      </w:r>
      <w:r w:rsidR="002D2AD5">
        <w:t>the same rate as the green manure crop of 40 grams per m</w:t>
      </w:r>
      <w:r w:rsidR="002D2AD5">
        <w:rPr>
          <w:vertAlign w:val="superscript"/>
        </w:rPr>
        <w:t>2</w:t>
      </w:r>
      <w:r w:rsidR="009C034C">
        <w:t xml:space="preserve">. </w:t>
      </w:r>
      <w:r w:rsidR="002D2AD5" w:rsidRPr="002D2AD5">
        <w:t xml:space="preserve"> The variation plot 2 was then </w:t>
      </w:r>
      <w:r w:rsidR="00B846EF">
        <w:t xml:space="preserve">also </w:t>
      </w:r>
      <w:r>
        <w:t xml:space="preserve">covered with </w:t>
      </w:r>
      <w:r w:rsidR="00165758">
        <w:t>t</w:t>
      </w:r>
      <w:r>
        <w:t xml:space="preserve">he compost obtained from the Queanbeyan Palerang Regional Council waste minimisation centre. </w:t>
      </w:r>
    </w:p>
    <w:p w14:paraId="74C69E11" w14:textId="77777777" w:rsidR="00C40E95" w:rsidRDefault="00C40E95" w:rsidP="00C81830">
      <w:pPr>
        <w:jc w:val="both"/>
      </w:pPr>
    </w:p>
    <w:p w14:paraId="02AAE93E" w14:textId="77777777" w:rsidR="00D656C9" w:rsidRDefault="00D656C9" w:rsidP="00C81830">
      <w:pPr>
        <w:pStyle w:val="Heading1"/>
      </w:pPr>
      <w:r>
        <w:lastRenderedPageBreak/>
        <w:t>Table of Figures</w:t>
      </w:r>
    </w:p>
    <w:p w14:paraId="71C294C3" w14:textId="77777777" w:rsidR="00D656C9" w:rsidRDefault="00D656C9" w:rsidP="00C81830">
      <w:pPr>
        <w:jc w:val="both"/>
      </w:pPr>
    </w:p>
    <w:p w14:paraId="50D1E13F" w14:textId="4DC1D769" w:rsidR="002E65CB" w:rsidRDefault="00E86AA7">
      <w:pPr>
        <w:pStyle w:val="TableofFigures"/>
        <w:tabs>
          <w:tab w:val="right" w:leader="dot" w:pos="9016"/>
        </w:tabs>
        <w:rPr>
          <w:rFonts w:asciiTheme="minorHAnsi" w:eastAsiaTheme="minorEastAsia" w:hAnsiTheme="minorHAnsi"/>
          <w:i w:val="0"/>
          <w:iCs w:val="0"/>
          <w:noProof/>
          <w:sz w:val="22"/>
          <w:szCs w:val="22"/>
          <w:lang w:eastAsia="en-AU"/>
        </w:rPr>
      </w:pPr>
      <w:r>
        <w:rPr>
          <w:i w:val="0"/>
          <w:iCs w:val="0"/>
        </w:rPr>
        <w:fldChar w:fldCharType="begin"/>
      </w:r>
      <w:r w:rsidR="00D656C9">
        <w:rPr>
          <w:i w:val="0"/>
          <w:iCs w:val="0"/>
        </w:rPr>
        <w:instrText xml:space="preserve"> TOC \f F \h \z \c "Figure" </w:instrText>
      </w:r>
      <w:r>
        <w:rPr>
          <w:i w:val="0"/>
          <w:iCs w:val="0"/>
        </w:rPr>
        <w:fldChar w:fldCharType="separate"/>
      </w:r>
      <w:hyperlink w:anchor="_Toc73367448" w:history="1">
        <w:r w:rsidR="002E65CB" w:rsidRPr="003E0D4B">
          <w:rPr>
            <w:rStyle w:val="Hyperlink"/>
            <w:noProof/>
          </w:rPr>
          <w:t>Figure 1 Common Control Plot – No Treatment September 2020</w:t>
        </w:r>
        <w:r w:rsidR="002E65CB">
          <w:rPr>
            <w:noProof/>
            <w:webHidden/>
          </w:rPr>
          <w:tab/>
        </w:r>
        <w:r w:rsidR="002E65CB">
          <w:rPr>
            <w:noProof/>
            <w:webHidden/>
          </w:rPr>
          <w:fldChar w:fldCharType="begin"/>
        </w:r>
        <w:r w:rsidR="002E65CB">
          <w:rPr>
            <w:noProof/>
            <w:webHidden/>
          </w:rPr>
          <w:instrText xml:space="preserve"> PAGEREF _Toc73367448 \h </w:instrText>
        </w:r>
        <w:r w:rsidR="002E65CB">
          <w:rPr>
            <w:noProof/>
            <w:webHidden/>
          </w:rPr>
        </w:r>
        <w:r w:rsidR="002E65CB">
          <w:rPr>
            <w:noProof/>
            <w:webHidden/>
          </w:rPr>
          <w:fldChar w:fldCharType="separate"/>
        </w:r>
        <w:r w:rsidR="00A86AF8">
          <w:rPr>
            <w:noProof/>
            <w:webHidden/>
          </w:rPr>
          <w:t>4</w:t>
        </w:r>
        <w:r w:rsidR="002E65CB">
          <w:rPr>
            <w:noProof/>
            <w:webHidden/>
          </w:rPr>
          <w:fldChar w:fldCharType="end"/>
        </w:r>
      </w:hyperlink>
    </w:p>
    <w:p w14:paraId="1EBB07BA" w14:textId="0EBFFB9E"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49" w:history="1">
        <w:r w:rsidR="002E65CB" w:rsidRPr="003E0D4B">
          <w:rPr>
            <w:rStyle w:val="Hyperlink"/>
            <w:noProof/>
          </w:rPr>
          <w:t>Figure 2 Common Control Plot A May 2021 – Slashed and seeded</w:t>
        </w:r>
        <w:r w:rsidR="002E65CB">
          <w:rPr>
            <w:noProof/>
            <w:webHidden/>
          </w:rPr>
          <w:tab/>
        </w:r>
        <w:r w:rsidR="002E65CB">
          <w:rPr>
            <w:noProof/>
            <w:webHidden/>
          </w:rPr>
          <w:fldChar w:fldCharType="begin"/>
        </w:r>
        <w:r w:rsidR="002E65CB">
          <w:rPr>
            <w:noProof/>
            <w:webHidden/>
          </w:rPr>
          <w:instrText xml:space="preserve"> PAGEREF _Toc73367449 \h </w:instrText>
        </w:r>
        <w:r w:rsidR="002E65CB">
          <w:rPr>
            <w:noProof/>
            <w:webHidden/>
          </w:rPr>
        </w:r>
        <w:r w:rsidR="002E65CB">
          <w:rPr>
            <w:noProof/>
            <w:webHidden/>
          </w:rPr>
          <w:fldChar w:fldCharType="separate"/>
        </w:r>
        <w:r w:rsidR="00A86AF8">
          <w:rPr>
            <w:noProof/>
            <w:webHidden/>
          </w:rPr>
          <w:t>4</w:t>
        </w:r>
        <w:r w:rsidR="002E65CB">
          <w:rPr>
            <w:noProof/>
            <w:webHidden/>
          </w:rPr>
          <w:fldChar w:fldCharType="end"/>
        </w:r>
      </w:hyperlink>
    </w:p>
    <w:p w14:paraId="08243C3F" w14:textId="7708EF81"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0" w:history="1">
        <w:r w:rsidR="002E65CB" w:rsidRPr="003E0D4B">
          <w:rPr>
            <w:rStyle w:val="Hyperlink"/>
            <w:noProof/>
          </w:rPr>
          <w:t>Figure 3 Common Control Plot B May 2021– No Treatment</w:t>
        </w:r>
        <w:r w:rsidR="002E65CB">
          <w:rPr>
            <w:noProof/>
            <w:webHidden/>
          </w:rPr>
          <w:tab/>
        </w:r>
        <w:r w:rsidR="002E65CB">
          <w:rPr>
            <w:noProof/>
            <w:webHidden/>
          </w:rPr>
          <w:fldChar w:fldCharType="begin"/>
        </w:r>
        <w:r w:rsidR="002E65CB">
          <w:rPr>
            <w:noProof/>
            <w:webHidden/>
          </w:rPr>
          <w:instrText xml:space="preserve"> PAGEREF _Toc73367450 \h </w:instrText>
        </w:r>
        <w:r w:rsidR="002E65CB">
          <w:rPr>
            <w:noProof/>
            <w:webHidden/>
          </w:rPr>
        </w:r>
        <w:r w:rsidR="002E65CB">
          <w:rPr>
            <w:noProof/>
            <w:webHidden/>
          </w:rPr>
          <w:fldChar w:fldCharType="separate"/>
        </w:r>
        <w:r w:rsidR="00A86AF8">
          <w:rPr>
            <w:noProof/>
            <w:webHidden/>
          </w:rPr>
          <w:t>4</w:t>
        </w:r>
        <w:r w:rsidR="002E65CB">
          <w:rPr>
            <w:noProof/>
            <w:webHidden/>
          </w:rPr>
          <w:fldChar w:fldCharType="end"/>
        </w:r>
      </w:hyperlink>
    </w:p>
    <w:p w14:paraId="7127EFE9" w14:textId="21C0677A"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1" w:history="1">
        <w:r w:rsidR="002E65CB" w:rsidRPr="003E0D4B">
          <w:rPr>
            <w:rStyle w:val="Hyperlink"/>
            <w:noProof/>
          </w:rPr>
          <w:t>Figure 4 Common Improved Plot - No treatment September 2020</w:t>
        </w:r>
        <w:r w:rsidR="002E65CB">
          <w:rPr>
            <w:noProof/>
            <w:webHidden/>
          </w:rPr>
          <w:tab/>
        </w:r>
        <w:r w:rsidR="002E65CB">
          <w:rPr>
            <w:noProof/>
            <w:webHidden/>
          </w:rPr>
          <w:fldChar w:fldCharType="begin"/>
        </w:r>
        <w:r w:rsidR="002E65CB">
          <w:rPr>
            <w:noProof/>
            <w:webHidden/>
          </w:rPr>
          <w:instrText xml:space="preserve"> PAGEREF _Toc73367451 \h </w:instrText>
        </w:r>
        <w:r w:rsidR="002E65CB">
          <w:rPr>
            <w:noProof/>
            <w:webHidden/>
          </w:rPr>
        </w:r>
        <w:r w:rsidR="002E65CB">
          <w:rPr>
            <w:noProof/>
            <w:webHidden/>
          </w:rPr>
          <w:fldChar w:fldCharType="separate"/>
        </w:r>
        <w:r w:rsidR="00A86AF8">
          <w:rPr>
            <w:noProof/>
            <w:webHidden/>
          </w:rPr>
          <w:t>5</w:t>
        </w:r>
        <w:r w:rsidR="002E65CB">
          <w:rPr>
            <w:noProof/>
            <w:webHidden/>
          </w:rPr>
          <w:fldChar w:fldCharType="end"/>
        </w:r>
      </w:hyperlink>
    </w:p>
    <w:p w14:paraId="242BB23C" w14:textId="766DF363"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2" w:history="1">
        <w:r w:rsidR="002E65CB" w:rsidRPr="003E0D4B">
          <w:rPr>
            <w:rStyle w:val="Hyperlink"/>
            <w:noProof/>
          </w:rPr>
          <w:t>Figure 5 Common Improved Plot May 2021 – Slashed and seeded</w:t>
        </w:r>
        <w:r w:rsidR="002E65CB">
          <w:rPr>
            <w:noProof/>
            <w:webHidden/>
          </w:rPr>
          <w:tab/>
        </w:r>
        <w:r w:rsidR="002E65CB">
          <w:rPr>
            <w:noProof/>
            <w:webHidden/>
          </w:rPr>
          <w:fldChar w:fldCharType="begin"/>
        </w:r>
        <w:r w:rsidR="002E65CB">
          <w:rPr>
            <w:noProof/>
            <w:webHidden/>
          </w:rPr>
          <w:instrText xml:space="preserve"> PAGEREF _Toc73367452 \h </w:instrText>
        </w:r>
        <w:r w:rsidR="002E65CB">
          <w:rPr>
            <w:noProof/>
            <w:webHidden/>
          </w:rPr>
        </w:r>
        <w:r w:rsidR="002E65CB">
          <w:rPr>
            <w:noProof/>
            <w:webHidden/>
          </w:rPr>
          <w:fldChar w:fldCharType="separate"/>
        </w:r>
        <w:r w:rsidR="00A86AF8">
          <w:rPr>
            <w:noProof/>
            <w:webHidden/>
          </w:rPr>
          <w:t>5</w:t>
        </w:r>
        <w:r w:rsidR="002E65CB">
          <w:rPr>
            <w:noProof/>
            <w:webHidden/>
          </w:rPr>
          <w:fldChar w:fldCharType="end"/>
        </w:r>
      </w:hyperlink>
    </w:p>
    <w:p w14:paraId="3B61738D" w14:textId="0A391D2F"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3" w:history="1">
        <w:r w:rsidR="002E65CB" w:rsidRPr="003E0D4B">
          <w:rPr>
            <w:rStyle w:val="Hyperlink"/>
            <w:noProof/>
          </w:rPr>
          <w:t>Figure 6 Common Improved Plot May 2021- Crimson clover present</w:t>
        </w:r>
        <w:r w:rsidR="002E65CB">
          <w:rPr>
            <w:noProof/>
            <w:webHidden/>
          </w:rPr>
          <w:tab/>
        </w:r>
        <w:r w:rsidR="002E65CB">
          <w:rPr>
            <w:noProof/>
            <w:webHidden/>
          </w:rPr>
          <w:fldChar w:fldCharType="begin"/>
        </w:r>
        <w:r w:rsidR="002E65CB">
          <w:rPr>
            <w:noProof/>
            <w:webHidden/>
          </w:rPr>
          <w:instrText xml:space="preserve"> PAGEREF _Toc73367453 \h </w:instrText>
        </w:r>
        <w:r w:rsidR="002E65CB">
          <w:rPr>
            <w:noProof/>
            <w:webHidden/>
          </w:rPr>
        </w:r>
        <w:r w:rsidR="002E65CB">
          <w:rPr>
            <w:noProof/>
            <w:webHidden/>
          </w:rPr>
          <w:fldChar w:fldCharType="separate"/>
        </w:r>
        <w:r w:rsidR="00A86AF8">
          <w:rPr>
            <w:noProof/>
            <w:webHidden/>
          </w:rPr>
          <w:t>5</w:t>
        </w:r>
        <w:r w:rsidR="002E65CB">
          <w:rPr>
            <w:noProof/>
            <w:webHidden/>
          </w:rPr>
          <w:fldChar w:fldCharType="end"/>
        </w:r>
      </w:hyperlink>
    </w:p>
    <w:p w14:paraId="249AB434" w14:textId="348BF4D8"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4" w:history="1">
        <w:r w:rsidR="002E65CB" w:rsidRPr="003E0D4B">
          <w:rPr>
            <w:rStyle w:val="Hyperlink"/>
            <w:noProof/>
          </w:rPr>
          <w:t>Figure 7 Common Improved Plot May 2021 – Grass germination</w:t>
        </w:r>
        <w:r w:rsidR="002E65CB">
          <w:rPr>
            <w:noProof/>
            <w:webHidden/>
          </w:rPr>
          <w:tab/>
        </w:r>
        <w:r w:rsidR="002E65CB">
          <w:rPr>
            <w:noProof/>
            <w:webHidden/>
          </w:rPr>
          <w:fldChar w:fldCharType="begin"/>
        </w:r>
        <w:r w:rsidR="002E65CB">
          <w:rPr>
            <w:noProof/>
            <w:webHidden/>
          </w:rPr>
          <w:instrText xml:space="preserve"> PAGEREF _Toc73367454 \h </w:instrText>
        </w:r>
        <w:r w:rsidR="002E65CB">
          <w:rPr>
            <w:noProof/>
            <w:webHidden/>
          </w:rPr>
        </w:r>
        <w:r w:rsidR="002E65CB">
          <w:rPr>
            <w:noProof/>
            <w:webHidden/>
          </w:rPr>
          <w:fldChar w:fldCharType="separate"/>
        </w:r>
        <w:r w:rsidR="00A86AF8">
          <w:rPr>
            <w:noProof/>
            <w:webHidden/>
          </w:rPr>
          <w:t>6</w:t>
        </w:r>
        <w:r w:rsidR="002E65CB">
          <w:rPr>
            <w:noProof/>
            <w:webHidden/>
          </w:rPr>
          <w:fldChar w:fldCharType="end"/>
        </w:r>
      </w:hyperlink>
    </w:p>
    <w:p w14:paraId="5DFFE968" w14:textId="4ECEB78C"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5" w:history="1">
        <w:r w:rsidR="002E65CB" w:rsidRPr="003E0D4B">
          <w:rPr>
            <w:rStyle w:val="Hyperlink"/>
            <w:noProof/>
          </w:rPr>
          <w:t>Figure 8 Variation 1 Plot - No treatment September 2020</w:t>
        </w:r>
        <w:r w:rsidR="002E65CB">
          <w:rPr>
            <w:noProof/>
            <w:webHidden/>
          </w:rPr>
          <w:tab/>
        </w:r>
        <w:r w:rsidR="002E65CB">
          <w:rPr>
            <w:noProof/>
            <w:webHidden/>
          </w:rPr>
          <w:fldChar w:fldCharType="begin"/>
        </w:r>
        <w:r w:rsidR="002E65CB">
          <w:rPr>
            <w:noProof/>
            <w:webHidden/>
          </w:rPr>
          <w:instrText xml:space="preserve"> PAGEREF _Toc73367455 \h </w:instrText>
        </w:r>
        <w:r w:rsidR="002E65CB">
          <w:rPr>
            <w:noProof/>
            <w:webHidden/>
          </w:rPr>
        </w:r>
        <w:r w:rsidR="002E65CB">
          <w:rPr>
            <w:noProof/>
            <w:webHidden/>
          </w:rPr>
          <w:fldChar w:fldCharType="separate"/>
        </w:r>
        <w:r w:rsidR="00A86AF8">
          <w:rPr>
            <w:noProof/>
            <w:webHidden/>
          </w:rPr>
          <w:t>7</w:t>
        </w:r>
        <w:r w:rsidR="002E65CB">
          <w:rPr>
            <w:noProof/>
            <w:webHidden/>
          </w:rPr>
          <w:fldChar w:fldCharType="end"/>
        </w:r>
      </w:hyperlink>
    </w:p>
    <w:p w14:paraId="3DAA35AA" w14:textId="0388C9BC"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6" w:history="1">
        <w:r w:rsidR="002E65CB" w:rsidRPr="003E0D4B">
          <w:rPr>
            <w:rStyle w:val="Hyperlink"/>
            <w:noProof/>
          </w:rPr>
          <w:t>Figure 9 Variation 1 Plot May 2021- Slashed and seeded</w:t>
        </w:r>
        <w:r w:rsidR="002E65CB">
          <w:rPr>
            <w:noProof/>
            <w:webHidden/>
          </w:rPr>
          <w:tab/>
        </w:r>
        <w:r w:rsidR="002E65CB">
          <w:rPr>
            <w:noProof/>
            <w:webHidden/>
          </w:rPr>
          <w:fldChar w:fldCharType="begin"/>
        </w:r>
        <w:r w:rsidR="002E65CB">
          <w:rPr>
            <w:noProof/>
            <w:webHidden/>
          </w:rPr>
          <w:instrText xml:space="preserve"> PAGEREF _Toc73367456 \h </w:instrText>
        </w:r>
        <w:r w:rsidR="002E65CB">
          <w:rPr>
            <w:noProof/>
            <w:webHidden/>
          </w:rPr>
        </w:r>
        <w:r w:rsidR="002E65CB">
          <w:rPr>
            <w:noProof/>
            <w:webHidden/>
          </w:rPr>
          <w:fldChar w:fldCharType="separate"/>
        </w:r>
        <w:r w:rsidR="00A86AF8">
          <w:rPr>
            <w:noProof/>
            <w:webHidden/>
          </w:rPr>
          <w:t>7</w:t>
        </w:r>
        <w:r w:rsidR="002E65CB">
          <w:rPr>
            <w:noProof/>
            <w:webHidden/>
          </w:rPr>
          <w:fldChar w:fldCharType="end"/>
        </w:r>
      </w:hyperlink>
    </w:p>
    <w:p w14:paraId="45D99067" w14:textId="462737BC"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7" w:history="1">
        <w:r w:rsidR="002E65CB" w:rsidRPr="003E0D4B">
          <w:rPr>
            <w:rStyle w:val="Hyperlink"/>
            <w:noProof/>
          </w:rPr>
          <w:t>Figure 10 Variation 1 Plot May 2021 – Crimson clover</w:t>
        </w:r>
        <w:r w:rsidR="002E65CB">
          <w:rPr>
            <w:noProof/>
            <w:webHidden/>
          </w:rPr>
          <w:tab/>
        </w:r>
        <w:r w:rsidR="002E65CB">
          <w:rPr>
            <w:noProof/>
            <w:webHidden/>
          </w:rPr>
          <w:fldChar w:fldCharType="begin"/>
        </w:r>
        <w:r w:rsidR="002E65CB">
          <w:rPr>
            <w:noProof/>
            <w:webHidden/>
          </w:rPr>
          <w:instrText xml:space="preserve"> PAGEREF _Toc73367457 \h </w:instrText>
        </w:r>
        <w:r w:rsidR="002E65CB">
          <w:rPr>
            <w:noProof/>
            <w:webHidden/>
          </w:rPr>
        </w:r>
        <w:r w:rsidR="002E65CB">
          <w:rPr>
            <w:noProof/>
            <w:webHidden/>
          </w:rPr>
          <w:fldChar w:fldCharType="separate"/>
        </w:r>
        <w:r w:rsidR="00A86AF8">
          <w:rPr>
            <w:noProof/>
            <w:webHidden/>
          </w:rPr>
          <w:t>7</w:t>
        </w:r>
        <w:r w:rsidR="002E65CB">
          <w:rPr>
            <w:noProof/>
            <w:webHidden/>
          </w:rPr>
          <w:fldChar w:fldCharType="end"/>
        </w:r>
      </w:hyperlink>
    </w:p>
    <w:p w14:paraId="46858A7F" w14:textId="24280C06"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8" w:history="1">
        <w:r w:rsidR="002E65CB" w:rsidRPr="003E0D4B">
          <w:rPr>
            <w:rStyle w:val="Hyperlink"/>
            <w:noProof/>
          </w:rPr>
          <w:t>Figure 11 Variation 1 Plot May 2021 – Grass germination</w:t>
        </w:r>
        <w:r w:rsidR="002E65CB">
          <w:rPr>
            <w:noProof/>
            <w:webHidden/>
          </w:rPr>
          <w:tab/>
        </w:r>
        <w:r w:rsidR="002E65CB">
          <w:rPr>
            <w:noProof/>
            <w:webHidden/>
          </w:rPr>
          <w:fldChar w:fldCharType="begin"/>
        </w:r>
        <w:r w:rsidR="002E65CB">
          <w:rPr>
            <w:noProof/>
            <w:webHidden/>
          </w:rPr>
          <w:instrText xml:space="preserve"> PAGEREF _Toc73367458 \h </w:instrText>
        </w:r>
        <w:r w:rsidR="002E65CB">
          <w:rPr>
            <w:noProof/>
            <w:webHidden/>
          </w:rPr>
        </w:r>
        <w:r w:rsidR="002E65CB">
          <w:rPr>
            <w:noProof/>
            <w:webHidden/>
          </w:rPr>
          <w:fldChar w:fldCharType="separate"/>
        </w:r>
        <w:r w:rsidR="00A86AF8">
          <w:rPr>
            <w:noProof/>
            <w:webHidden/>
          </w:rPr>
          <w:t>8</w:t>
        </w:r>
        <w:r w:rsidR="002E65CB">
          <w:rPr>
            <w:noProof/>
            <w:webHidden/>
          </w:rPr>
          <w:fldChar w:fldCharType="end"/>
        </w:r>
      </w:hyperlink>
    </w:p>
    <w:p w14:paraId="0C1F0421" w14:textId="5DAC6D99"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59" w:history="1">
        <w:r w:rsidR="002E65CB" w:rsidRPr="003E0D4B">
          <w:rPr>
            <w:rStyle w:val="Hyperlink"/>
            <w:noProof/>
          </w:rPr>
          <w:t>Figure 12 Variation 2 Plot - No treatment September 2020</w:t>
        </w:r>
        <w:r w:rsidR="002E65CB">
          <w:rPr>
            <w:noProof/>
            <w:webHidden/>
          </w:rPr>
          <w:tab/>
        </w:r>
        <w:r w:rsidR="002E65CB">
          <w:rPr>
            <w:noProof/>
            <w:webHidden/>
          </w:rPr>
          <w:fldChar w:fldCharType="begin"/>
        </w:r>
        <w:r w:rsidR="002E65CB">
          <w:rPr>
            <w:noProof/>
            <w:webHidden/>
          </w:rPr>
          <w:instrText xml:space="preserve"> PAGEREF _Toc73367459 \h </w:instrText>
        </w:r>
        <w:r w:rsidR="002E65CB">
          <w:rPr>
            <w:noProof/>
            <w:webHidden/>
          </w:rPr>
        </w:r>
        <w:r w:rsidR="002E65CB">
          <w:rPr>
            <w:noProof/>
            <w:webHidden/>
          </w:rPr>
          <w:fldChar w:fldCharType="separate"/>
        </w:r>
        <w:r w:rsidR="00A86AF8">
          <w:rPr>
            <w:noProof/>
            <w:webHidden/>
          </w:rPr>
          <w:t>9</w:t>
        </w:r>
        <w:r w:rsidR="002E65CB">
          <w:rPr>
            <w:noProof/>
            <w:webHidden/>
          </w:rPr>
          <w:fldChar w:fldCharType="end"/>
        </w:r>
      </w:hyperlink>
    </w:p>
    <w:p w14:paraId="1CEE1F3C" w14:textId="72362444"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60" w:history="1">
        <w:r w:rsidR="002E65CB" w:rsidRPr="003E0D4B">
          <w:rPr>
            <w:rStyle w:val="Hyperlink"/>
            <w:noProof/>
          </w:rPr>
          <w:t>Figure 13 Variation 2 Plot May 2021- Slashed and seeded</w:t>
        </w:r>
        <w:r w:rsidR="002E65CB">
          <w:rPr>
            <w:noProof/>
            <w:webHidden/>
          </w:rPr>
          <w:tab/>
        </w:r>
        <w:r w:rsidR="002E65CB">
          <w:rPr>
            <w:noProof/>
            <w:webHidden/>
          </w:rPr>
          <w:fldChar w:fldCharType="begin"/>
        </w:r>
        <w:r w:rsidR="002E65CB">
          <w:rPr>
            <w:noProof/>
            <w:webHidden/>
          </w:rPr>
          <w:instrText xml:space="preserve"> PAGEREF _Toc73367460 \h </w:instrText>
        </w:r>
        <w:r w:rsidR="002E65CB">
          <w:rPr>
            <w:noProof/>
            <w:webHidden/>
          </w:rPr>
        </w:r>
        <w:r w:rsidR="002E65CB">
          <w:rPr>
            <w:noProof/>
            <w:webHidden/>
          </w:rPr>
          <w:fldChar w:fldCharType="separate"/>
        </w:r>
        <w:r w:rsidR="00A86AF8">
          <w:rPr>
            <w:noProof/>
            <w:webHidden/>
          </w:rPr>
          <w:t>9</w:t>
        </w:r>
        <w:r w:rsidR="002E65CB">
          <w:rPr>
            <w:noProof/>
            <w:webHidden/>
          </w:rPr>
          <w:fldChar w:fldCharType="end"/>
        </w:r>
      </w:hyperlink>
    </w:p>
    <w:p w14:paraId="763111F1" w14:textId="63905883" w:rsidR="002E65CB" w:rsidRDefault="00593ED5">
      <w:pPr>
        <w:pStyle w:val="TableofFigures"/>
        <w:tabs>
          <w:tab w:val="right" w:leader="dot" w:pos="9016"/>
        </w:tabs>
        <w:rPr>
          <w:rFonts w:asciiTheme="minorHAnsi" w:eastAsiaTheme="minorEastAsia" w:hAnsiTheme="minorHAnsi"/>
          <w:i w:val="0"/>
          <w:iCs w:val="0"/>
          <w:noProof/>
          <w:sz w:val="22"/>
          <w:szCs w:val="22"/>
          <w:lang w:eastAsia="en-AU"/>
        </w:rPr>
      </w:pPr>
      <w:hyperlink w:anchor="_Toc73367461" w:history="1">
        <w:r w:rsidR="002E65CB" w:rsidRPr="003E0D4B">
          <w:rPr>
            <w:rStyle w:val="Hyperlink"/>
            <w:noProof/>
          </w:rPr>
          <w:t>Figure 14 Variation 2 Plot May 2021 - crimson clover</w:t>
        </w:r>
        <w:r w:rsidR="002E65CB">
          <w:rPr>
            <w:noProof/>
            <w:webHidden/>
          </w:rPr>
          <w:tab/>
        </w:r>
        <w:r w:rsidR="002E65CB">
          <w:rPr>
            <w:noProof/>
            <w:webHidden/>
          </w:rPr>
          <w:fldChar w:fldCharType="begin"/>
        </w:r>
        <w:r w:rsidR="002E65CB">
          <w:rPr>
            <w:noProof/>
            <w:webHidden/>
          </w:rPr>
          <w:instrText xml:space="preserve"> PAGEREF _Toc73367461 \h </w:instrText>
        </w:r>
        <w:r w:rsidR="002E65CB">
          <w:rPr>
            <w:noProof/>
            <w:webHidden/>
          </w:rPr>
        </w:r>
        <w:r w:rsidR="002E65CB">
          <w:rPr>
            <w:noProof/>
            <w:webHidden/>
          </w:rPr>
          <w:fldChar w:fldCharType="separate"/>
        </w:r>
        <w:r w:rsidR="00A86AF8">
          <w:rPr>
            <w:noProof/>
            <w:webHidden/>
          </w:rPr>
          <w:t>9</w:t>
        </w:r>
        <w:r w:rsidR="002E65CB">
          <w:rPr>
            <w:noProof/>
            <w:webHidden/>
          </w:rPr>
          <w:fldChar w:fldCharType="end"/>
        </w:r>
      </w:hyperlink>
    </w:p>
    <w:p w14:paraId="538A3FE3" w14:textId="77777777" w:rsidR="00F136C2" w:rsidRDefault="00E86AA7" w:rsidP="00C81830">
      <w:pPr>
        <w:rPr>
          <w:i/>
          <w:iCs/>
          <w:sz w:val="20"/>
          <w:szCs w:val="20"/>
        </w:rPr>
      </w:pPr>
      <w:r>
        <w:rPr>
          <w:i/>
          <w:iCs/>
          <w:sz w:val="20"/>
          <w:szCs w:val="20"/>
        </w:rPr>
        <w:fldChar w:fldCharType="end"/>
      </w:r>
    </w:p>
    <w:p w14:paraId="79C1D2AF" w14:textId="77777777" w:rsidR="0061476E" w:rsidRDefault="0061476E" w:rsidP="0061476E">
      <w:pPr>
        <w:keepNext/>
        <w:jc w:val="center"/>
      </w:pPr>
    </w:p>
    <w:p w14:paraId="1BBC8102" w14:textId="77777777" w:rsidR="001748FD" w:rsidRDefault="001748FD" w:rsidP="001748FD">
      <w:pPr>
        <w:keepNext/>
        <w:jc w:val="center"/>
      </w:pPr>
    </w:p>
    <w:p w14:paraId="29ADDFE7" w14:textId="77777777" w:rsidR="007E6DC0" w:rsidRDefault="007E6DC0">
      <w:pPr>
        <w:spacing w:after="200" w:line="276" w:lineRule="auto"/>
      </w:pPr>
      <w:r>
        <w:br w:type="page"/>
      </w:r>
    </w:p>
    <w:p w14:paraId="0E7360E9" w14:textId="77777777" w:rsidR="00BD7F83" w:rsidRDefault="00BD7F83" w:rsidP="00442DF7">
      <w:pPr>
        <w:pStyle w:val="Heading1"/>
      </w:pPr>
      <w:bookmarkStart w:id="0" w:name="_Hlk74136298"/>
      <w:r>
        <w:lastRenderedPageBreak/>
        <w:t>COMMON CONTROL PLOT</w:t>
      </w:r>
    </w:p>
    <w:p w14:paraId="7B5982C3" w14:textId="77777777" w:rsidR="00646770" w:rsidRPr="00646770" w:rsidRDefault="00646770" w:rsidP="00442DF7"/>
    <w:p w14:paraId="33FA74EB" w14:textId="77777777" w:rsidR="001748FD" w:rsidRDefault="001748FD" w:rsidP="001748FD">
      <w:pPr>
        <w:keepNext/>
        <w:jc w:val="center"/>
      </w:pPr>
      <w:r w:rsidRPr="001748FD">
        <w:rPr>
          <w:noProof/>
          <w:lang w:eastAsia="en-AU"/>
        </w:rPr>
        <w:drawing>
          <wp:inline distT="0" distB="0" distL="0" distR="0" wp14:anchorId="796442C1" wp14:editId="1661ECEA">
            <wp:extent cx="3810421" cy="2520000"/>
            <wp:effectExtent l="19050" t="0" r="0" b="0"/>
            <wp:docPr id="6" name="Picture 2" descr="AJS_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09.JPG"/>
                    <pic:cNvPicPr/>
                  </pic:nvPicPr>
                  <pic:blipFill>
                    <a:blip r:embed="rId8" cstate="print">
                      <a:lum bright="-17000"/>
                    </a:blip>
                    <a:stretch>
                      <a:fillRect/>
                    </a:stretch>
                  </pic:blipFill>
                  <pic:spPr>
                    <a:xfrm>
                      <a:off x="0" y="0"/>
                      <a:ext cx="3810421" cy="2520000"/>
                    </a:xfrm>
                    <a:prstGeom prst="rect">
                      <a:avLst/>
                    </a:prstGeom>
                  </pic:spPr>
                </pic:pic>
              </a:graphicData>
            </a:graphic>
          </wp:inline>
        </w:drawing>
      </w:r>
    </w:p>
    <w:p w14:paraId="2A641B70" w14:textId="25593A75" w:rsidR="001748FD" w:rsidRDefault="001748FD" w:rsidP="001748FD">
      <w:pPr>
        <w:pStyle w:val="Caption"/>
        <w:jc w:val="center"/>
      </w:pPr>
      <w:bookmarkStart w:id="1" w:name="_Toc73367448"/>
      <w:r>
        <w:t xml:space="preserve">Figure </w:t>
      </w:r>
      <w:r w:rsidR="00593ED5">
        <w:fldChar w:fldCharType="begin"/>
      </w:r>
      <w:r w:rsidR="00593ED5">
        <w:instrText xml:space="preserve"> SEQ Figure \* ARABIC  \* MERGEFORMAT </w:instrText>
      </w:r>
      <w:r w:rsidR="00593ED5">
        <w:fldChar w:fldCharType="separate"/>
      </w:r>
      <w:r w:rsidR="00A86AF8">
        <w:rPr>
          <w:noProof/>
        </w:rPr>
        <w:t>1</w:t>
      </w:r>
      <w:r w:rsidR="00593ED5">
        <w:rPr>
          <w:noProof/>
        </w:rPr>
        <w:fldChar w:fldCharType="end"/>
      </w:r>
      <w:r>
        <w:t xml:space="preserve"> Common Control Plot – No Treatment September 2020</w:t>
      </w:r>
      <w:bookmarkEnd w:id="1"/>
    </w:p>
    <w:p w14:paraId="5D7D56C7" w14:textId="77777777" w:rsidR="001748FD" w:rsidRDefault="001748FD" w:rsidP="001748FD">
      <w:pPr>
        <w:keepNext/>
        <w:jc w:val="center"/>
      </w:pPr>
    </w:p>
    <w:p w14:paraId="2C76E7E3" w14:textId="77777777" w:rsidR="004F13E4" w:rsidRDefault="004F13E4" w:rsidP="004F13E4">
      <w:pPr>
        <w:keepNext/>
        <w:jc w:val="center"/>
      </w:pPr>
      <w:r w:rsidRPr="004F13E4">
        <w:rPr>
          <w:noProof/>
        </w:rPr>
        <w:drawing>
          <wp:inline distT="0" distB="0" distL="0" distR="0" wp14:anchorId="45CA77CB" wp14:editId="036275B9">
            <wp:extent cx="3804705" cy="2519999"/>
            <wp:effectExtent l="19050" t="0" r="5295" b="0"/>
            <wp:docPr id="2" name="Picture 4" descr="AJS_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300.JPG"/>
                    <pic:cNvPicPr/>
                  </pic:nvPicPr>
                  <pic:blipFill>
                    <a:blip r:embed="rId9" cstate="print"/>
                    <a:stretch>
                      <a:fillRect/>
                    </a:stretch>
                  </pic:blipFill>
                  <pic:spPr>
                    <a:xfrm>
                      <a:off x="0" y="0"/>
                      <a:ext cx="3804705" cy="2519999"/>
                    </a:xfrm>
                    <a:prstGeom prst="rect">
                      <a:avLst/>
                    </a:prstGeom>
                  </pic:spPr>
                </pic:pic>
              </a:graphicData>
            </a:graphic>
          </wp:inline>
        </w:drawing>
      </w:r>
    </w:p>
    <w:p w14:paraId="68AAAFE7" w14:textId="5DA60BCB" w:rsidR="004F13E4" w:rsidRDefault="004F13E4" w:rsidP="004F13E4">
      <w:pPr>
        <w:pStyle w:val="Caption"/>
        <w:jc w:val="center"/>
      </w:pPr>
      <w:bookmarkStart w:id="2" w:name="_Toc73367449"/>
      <w:r>
        <w:t xml:space="preserve">Figure </w:t>
      </w:r>
      <w:r w:rsidR="00593ED5">
        <w:fldChar w:fldCharType="begin"/>
      </w:r>
      <w:r w:rsidR="00593ED5">
        <w:instrText xml:space="preserve"> SEQ Figure \* ARABIC </w:instrText>
      </w:r>
      <w:r w:rsidR="00593ED5">
        <w:fldChar w:fldCharType="separate"/>
      </w:r>
      <w:r w:rsidR="00A86AF8">
        <w:rPr>
          <w:noProof/>
        </w:rPr>
        <w:t>2</w:t>
      </w:r>
      <w:r w:rsidR="00593ED5">
        <w:rPr>
          <w:noProof/>
        </w:rPr>
        <w:fldChar w:fldCharType="end"/>
      </w:r>
      <w:r>
        <w:t xml:space="preserve"> Common Control Plot A May 2021 – Slashed and seeded</w:t>
      </w:r>
      <w:bookmarkEnd w:id="2"/>
    </w:p>
    <w:p w14:paraId="772B12D9" w14:textId="77777777" w:rsidR="004F13E4" w:rsidRDefault="004F13E4" w:rsidP="001748FD">
      <w:pPr>
        <w:keepNext/>
        <w:jc w:val="center"/>
      </w:pPr>
    </w:p>
    <w:p w14:paraId="4A7EF82E" w14:textId="77777777" w:rsidR="001748FD" w:rsidRDefault="001748FD" w:rsidP="001748FD">
      <w:pPr>
        <w:keepNext/>
        <w:jc w:val="center"/>
      </w:pPr>
      <w:r w:rsidRPr="001748FD">
        <w:rPr>
          <w:noProof/>
          <w:lang w:eastAsia="en-AU"/>
        </w:rPr>
        <w:drawing>
          <wp:inline distT="0" distB="0" distL="0" distR="0" wp14:anchorId="734AFEEA" wp14:editId="1F224681">
            <wp:extent cx="3804705" cy="2519999"/>
            <wp:effectExtent l="19050" t="0" r="5295" b="0"/>
            <wp:docPr id="7" name="Picture 3" descr="AJS_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99.JPG"/>
                    <pic:cNvPicPr/>
                  </pic:nvPicPr>
                  <pic:blipFill>
                    <a:blip r:embed="rId10" cstate="print"/>
                    <a:stretch>
                      <a:fillRect/>
                    </a:stretch>
                  </pic:blipFill>
                  <pic:spPr>
                    <a:xfrm>
                      <a:off x="0" y="0"/>
                      <a:ext cx="3804705" cy="2519999"/>
                    </a:xfrm>
                    <a:prstGeom prst="rect">
                      <a:avLst/>
                    </a:prstGeom>
                  </pic:spPr>
                </pic:pic>
              </a:graphicData>
            </a:graphic>
          </wp:inline>
        </w:drawing>
      </w:r>
    </w:p>
    <w:p w14:paraId="0403E58A" w14:textId="7071C7B6" w:rsidR="001748FD" w:rsidRDefault="001748FD" w:rsidP="001748FD">
      <w:pPr>
        <w:pStyle w:val="Caption"/>
        <w:jc w:val="center"/>
      </w:pPr>
      <w:bookmarkStart w:id="3" w:name="_Toc73367450"/>
      <w:r>
        <w:t xml:space="preserve">Figure </w:t>
      </w:r>
      <w:r w:rsidR="00593ED5">
        <w:fldChar w:fldCharType="begin"/>
      </w:r>
      <w:r w:rsidR="00593ED5">
        <w:instrText xml:space="preserve"> SEQ Figure \* ARABIC </w:instrText>
      </w:r>
      <w:r w:rsidR="00593ED5">
        <w:fldChar w:fldCharType="separate"/>
      </w:r>
      <w:r w:rsidR="00A86AF8">
        <w:rPr>
          <w:noProof/>
        </w:rPr>
        <w:t>3</w:t>
      </w:r>
      <w:r w:rsidR="00593ED5">
        <w:rPr>
          <w:noProof/>
        </w:rPr>
        <w:fldChar w:fldCharType="end"/>
      </w:r>
      <w:r>
        <w:t xml:space="preserve"> Common Control Plot</w:t>
      </w:r>
      <w:r w:rsidR="00C40E95">
        <w:t xml:space="preserve"> B</w:t>
      </w:r>
      <w:r>
        <w:t xml:space="preserve"> </w:t>
      </w:r>
      <w:r w:rsidR="00C40E95">
        <w:t>May 2021</w:t>
      </w:r>
      <w:r>
        <w:t>– No Treatment</w:t>
      </w:r>
      <w:bookmarkEnd w:id="3"/>
      <w:r>
        <w:t xml:space="preserve"> </w:t>
      </w:r>
    </w:p>
    <w:bookmarkEnd w:id="0"/>
    <w:p w14:paraId="24899708" w14:textId="77777777" w:rsidR="00FA3172" w:rsidRDefault="00BD7F83" w:rsidP="00442DF7">
      <w:pPr>
        <w:pStyle w:val="Heading1"/>
      </w:pPr>
      <w:r>
        <w:lastRenderedPageBreak/>
        <w:t>COMMON IMPROVED PLOT</w:t>
      </w:r>
    </w:p>
    <w:p w14:paraId="4D73D4B7" w14:textId="77777777" w:rsidR="00BD7F83" w:rsidRDefault="00BD7F83" w:rsidP="00442DF7">
      <w:pPr>
        <w:keepNext/>
        <w:jc w:val="center"/>
      </w:pPr>
    </w:p>
    <w:p w14:paraId="6FB43CE8" w14:textId="77777777" w:rsidR="00D656C9" w:rsidRDefault="00BD7F83" w:rsidP="00D656C9">
      <w:pPr>
        <w:keepNext/>
        <w:jc w:val="center"/>
      </w:pPr>
      <w:r>
        <w:rPr>
          <w:noProof/>
          <w:lang w:eastAsia="en-AU"/>
        </w:rPr>
        <w:drawing>
          <wp:inline distT="0" distB="0" distL="0" distR="0" wp14:anchorId="00F78122" wp14:editId="3221A6A8">
            <wp:extent cx="3850295" cy="2520000"/>
            <wp:effectExtent l="19050" t="0" r="0" b="0"/>
            <wp:docPr id="29" name="Picture 15" descr="AJS_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02.JPG"/>
                    <pic:cNvPicPr/>
                  </pic:nvPicPr>
                  <pic:blipFill>
                    <a:blip r:embed="rId11" cstate="print"/>
                    <a:stretch>
                      <a:fillRect/>
                    </a:stretch>
                  </pic:blipFill>
                  <pic:spPr>
                    <a:xfrm>
                      <a:off x="0" y="0"/>
                      <a:ext cx="3850295" cy="2520000"/>
                    </a:xfrm>
                    <a:prstGeom prst="rect">
                      <a:avLst/>
                    </a:prstGeom>
                  </pic:spPr>
                </pic:pic>
              </a:graphicData>
            </a:graphic>
          </wp:inline>
        </w:drawing>
      </w:r>
    </w:p>
    <w:p w14:paraId="7091749C" w14:textId="5A40CBA4" w:rsidR="008A6488" w:rsidRDefault="008A6488" w:rsidP="008A6488">
      <w:pPr>
        <w:pStyle w:val="Caption"/>
        <w:jc w:val="center"/>
      </w:pPr>
      <w:bookmarkStart w:id="4" w:name="_Toc73367451"/>
      <w:r>
        <w:t xml:space="preserve">Figure </w:t>
      </w:r>
      <w:r w:rsidR="00593ED5">
        <w:fldChar w:fldCharType="begin"/>
      </w:r>
      <w:r w:rsidR="00593ED5">
        <w:instrText xml:space="preserve"> SEQ Figure \* ARABIC </w:instrText>
      </w:r>
      <w:r w:rsidR="00593ED5">
        <w:fldChar w:fldCharType="separate"/>
      </w:r>
      <w:r w:rsidR="00A86AF8">
        <w:rPr>
          <w:noProof/>
        </w:rPr>
        <w:t>4</w:t>
      </w:r>
      <w:r w:rsidR="00593ED5">
        <w:rPr>
          <w:noProof/>
        </w:rPr>
        <w:fldChar w:fldCharType="end"/>
      </w:r>
      <w:r w:rsidRPr="00D656C9">
        <w:t xml:space="preserve"> </w:t>
      </w:r>
      <w:r>
        <w:t>Common Improved Plot - No treatment September 2020</w:t>
      </w:r>
      <w:bookmarkEnd w:id="4"/>
    </w:p>
    <w:p w14:paraId="173366E8" w14:textId="77777777" w:rsidR="008A6488" w:rsidRDefault="008A6488" w:rsidP="00D656C9">
      <w:pPr>
        <w:keepNext/>
        <w:jc w:val="center"/>
      </w:pPr>
    </w:p>
    <w:p w14:paraId="29FF8ADB" w14:textId="77777777" w:rsidR="004F5A2A" w:rsidRDefault="004F5A2A" w:rsidP="004F5A2A">
      <w:pPr>
        <w:keepNext/>
        <w:jc w:val="center"/>
      </w:pPr>
      <w:r w:rsidRPr="004F5A2A">
        <w:rPr>
          <w:noProof/>
          <w:lang w:eastAsia="en-AU"/>
        </w:rPr>
        <w:drawing>
          <wp:inline distT="0" distB="0" distL="0" distR="0" wp14:anchorId="50034270" wp14:editId="2818AC00">
            <wp:extent cx="3800419" cy="2517161"/>
            <wp:effectExtent l="19050" t="0" r="0" b="0"/>
            <wp:docPr id="12" name="Picture 10" descr="AJS_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304.JPG"/>
                    <pic:cNvPicPr/>
                  </pic:nvPicPr>
                  <pic:blipFill>
                    <a:blip r:embed="rId12" cstate="print"/>
                    <a:stretch>
                      <a:fillRect/>
                    </a:stretch>
                  </pic:blipFill>
                  <pic:spPr>
                    <a:xfrm>
                      <a:off x="0" y="0"/>
                      <a:ext cx="3800419" cy="2517161"/>
                    </a:xfrm>
                    <a:prstGeom prst="rect">
                      <a:avLst/>
                    </a:prstGeom>
                  </pic:spPr>
                </pic:pic>
              </a:graphicData>
            </a:graphic>
          </wp:inline>
        </w:drawing>
      </w:r>
    </w:p>
    <w:p w14:paraId="4B7EAC5B" w14:textId="56E79EB4" w:rsidR="004F5A2A" w:rsidRDefault="004F5A2A" w:rsidP="004F5A2A">
      <w:pPr>
        <w:pStyle w:val="Caption"/>
        <w:jc w:val="center"/>
      </w:pPr>
      <w:bookmarkStart w:id="5" w:name="_Toc73367452"/>
      <w:r>
        <w:t xml:space="preserve">Figure </w:t>
      </w:r>
      <w:r w:rsidR="00E86AA7">
        <w:fldChar w:fldCharType="begin"/>
      </w:r>
      <w:r>
        <w:instrText xml:space="preserve"> SEQ Figure \* ARABIC </w:instrText>
      </w:r>
      <w:r w:rsidR="00E86AA7">
        <w:fldChar w:fldCharType="separate"/>
      </w:r>
      <w:r w:rsidR="00A86AF8">
        <w:rPr>
          <w:noProof/>
        </w:rPr>
        <w:t>5</w:t>
      </w:r>
      <w:r w:rsidR="00E86AA7">
        <w:fldChar w:fldCharType="end"/>
      </w:r>
      <w:r>
        <w:t xml:space="preserve"> Common Improved Plot </w:t>
      </w:r>
      <w:r w:rsidR="00C40E95">
        <w:t>May</w:t>
      </w:r>
      <w:r>
        <w:t xml:space="preserve"> 2021</w:t>
      </w:r>
      <w:r w:rsidR="00B13305">
        <w:t xml:space="preserve"> – </w:t>
      </w:r>
      <w:r w:rsidR="00C40E95">
        <w:t>Slashed and seeded</w:t>
      </w:r>
      <w:bookmarkEnd w:id="5"/>
    </w:p>
    <w:p w14:paraId="55A6ECC2" w14:textId="77777777" w:rsidR="004F5A2A" w:rsidRDefault="004F5A2A" w:rsidP="00D656C9">
      <w:pPr>
        <w:keepNext/>
        <w:jc w:val="center"/>
      </w:pPr>
    </w:p>
    <w:p w14:paraId="7FD5B62C" w14:textId="77777777" w:rsidR="004F5A2A" w:rsidRDefault="004F5A2A" w:rsidP="004F5A2A">
      <w:pPr>
        <w:keepNext/>
        <w:jc w:val="center"/>
      </w:pPr>
      <w:r w:rsidRPr="004F5A2A">
        <w:rPr>
          <w:noProof/>
          <w:lang w:eastAsia="en-AU"/>
        </w:rPr>
        <w:drawing>
          <wp:inline distT="0" distB="0" distL="0" distR="0" wp14:anchorId="558B4DF8" wp14:editId="5C3B185B">
            <wp:extent cx="3800419" cy="2517161"/>
            <wp:effectExtent l="19050" t="0" r="0" b="0"/>
            <wp:docPr id="13" name="Picture 9" descr="AJS_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303.JPG"/>
                    <pic:cNvPicPr/>
                  </pic:nvPicPr>
                  <pic:blipFill>
                    <a:blip r:embed="rId13" cstate="print"/>
                    <a:stretch>
                      <a:fillRect/>
                    </a:stretch>
                  </pic:blipFill>
                  <pic:spPr>
                    <a:xfrm>
                      <a:off x="0" y="0"/>
                      <a:ext cx="3800419" cy="2517161"/>
                    </a:xfrm>
                    <a:prstGeom prst="rect">
                      <a:avLst/>
                    </a:prstGeom>
                  </pic:spPr>
                </pic:pic>
              </a:graphicData>
            </a:graphic>
          </wp:inline>
        </w:drawing>
      </w:r>
    </w:p>
    <w:p w14:paraId="44BAC52C" w14:textId="574295C5" w:rsidR="004F5A2A" w:rsidRDefault="004F5A2A" w:rsidP="004F5A2A">
      <w:pPr>
        <w:pStyle w:val="Caption"/>
        <w:jc w:val="center"/>
      </w:pPr>
      <w:bookmarkStart w:id="6" w:name="_Toc73367453"/>
      <w:r>
        <w:t xml:space="preserve">Figure </w:t>
      </w:r>
      <w:r w:rsidR="00E86AA7">
        <w:fldChar w:fldCharType="begin"/>
      </w:r>
      <w:r>
        <w:instrText xml:space="preserve"> SEQ Figure \* ARABIC </w:instrText>
      </w:r>
      <w:r w:rsidR="00E86AA7">
        <w:fldChar w:fldCharType="separate"/>
      </w:r>
      <w:r w:rsidR="00A86AF8">
        <w:rPr>
          <w:noProof/>
        </w:rPr>
        <w:t>6</w:t>
      </w:r>
      <w:r w:rsidR="00E86AA7">
        <w:fldChar w:fldCharType="end"/>
      </w:r>
      <w:r>
        <w:t xml:space="preserve"> Common Improved Plot</w:t>
      </w:r>
      <w:r w:rsidR="00C40E95">
        <w:t xml:space="preserve"> May</w:t>
      </w:r>
      <w:r w:rsidR="00B13305">
        <w:t xml:space="preserve"> </w:t>
      </w:r>
      <w:r>
        <w:t>2021</w:t>
      </w:r>
      <w:r w:rsidR="00B13305">
        <w:t xml:space="preserve">- Crimson clover </w:t>
      </w:r>
      <w:r w:rsidR="00C40E95">
        <w:t>present</w:t>
      </w:r>
      <w:bookmarkEnd w:id="6"/>
    </w:p>
    <w:p w14:paraId="4C2B0752" w14:textId="77777777" w:rsidR="004F13E4" w:rsidRDefault="004F13E4" w:rsidP="004F13E4"/>
    <w:p w14:paraId="29C4A291" w14:textId="77777777" w:rsidR="004F13E4" w:rsidRDefault="004F13E4" w:rsidP="004F13E4">
      <w:pPr>
        <w:keepNext/>
        <w:jc w:val="center"/>
      </w:pPr>
      <w:r>
        <w:rPr>
          <w:noProof/>
          <w:lang w:eastAsia="en-AU"/>
        </w:rPr>
        <w:lastRenderedPageBreak/>
        <w:drawing>
          <wp:inline distT="0" distB="0" distL="0" distR="0" wp14:anchorId="62223F29" wp14:editId="56DDFB82">
            <wp:extent cx="3810561" cy="2520000"/>
            <wp:effectExtent l="19050" t="0" r="0" b="0"/>
            <wp:docPr id="3" name="Picture 2" descr="AJS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641.JPG"/>
                    <pic:cNvPicPr/>
                  </pic:nvPicPr>
                  <pic:blipFill>
                    <a:blip r:embed="rId14" cstate="print"/>
                    <a:stretch>
                      <a:fillRect/>
                    </a:stretch>
                  </pic:blipFill>
                  <pic:spPr>
                    <a:xfrm>
                      <a:off x="0" y="0"/>
                      <a:ext cx="3810561" cy="2520000"/>
                    </a:xfrm>
                    <a:prstGeom prst="rect">
                      <a:avLst/>
                    </a:prstGeom>
                  </pic:spPr>
                </pic:pic>
              </a:graphicData>
            </a:graphic>
          </wp:inline>
        </w:drawing>
      </w:r>
    </w:p>
    <w:p w14:paraId="779D5CFB" w14:textId="7733E7C7" w:rsidR="004F13E4" w:rsidRDefault="004F13E4" w:rsidP="004F13E4">
      <w:pPr>
        <w:pStyle w:val="Caption"/>
        <w:jc w:val="center"/>
      </w:pPr>
      <w:bookmarkStart w:id="7" w:name="_Toc73367454"/>
      <w:r>
        <w:t xml:space="preserve">Figure </w:t>
      </w:r>
      <w:r w:rsidR="00593ED5">
        <w:fldChar w:fldCharType="begin"/>
      </w:r>
      <w:r w:rsidR="00593ED5">
        <w:instrText xml:space="preserve"> SEQ Figure \* ARABIC </w:instrText>
      </w:r>
      <w:r w:rsidR="00593ED5">
        <w:fldChar w:fldCharType="separate"/>
      </w:r>
      <w:r w:rsidR="00A86AF8">
        <w:rPr>
          <w:noProof/>
        </w:rPr>
        <w:t>7</w:t>
      </w:r>
      <w:r w:rsidR="00593ED5">
        <w:rPr>
          <w:noProof/>
        </w:rPr>
        <w:fldChar w:fldCharType="end"/>
      </w:r>
      <w:r>
        <w:t xml:space="preserve"> Common Improved Plot May 2021 – Grass germination</w:t>
      </w:r>
      <w:bookmarkEnd w:id="7"/>
    </w:p>
    <w:p w14:paraId="6B04EDE3" w14:textId="77777777" w:rsidR="004F13E4" w:rsidRPr="004F13E4" w:rsidRDefault="004F13E4" w:rsidP="004F13E4"/>
    <w:p w14:paraId="3726FC1A" w14:textId="77777777" w:rsidR="004F5A2A" w:rsidRDefault="004F5A2A">
      <w:pPr>
        <w:spacing w:after="200" w:line="276" w:lineRule="auto"/>
      </w:pPr>
      <w:r>
        <w:br w:type="page"/>
      </w:r>
    </w:p>
    <w:p w14:paraId="6DA234CE" w14:textId="77777777" w:rsidR="00BD7F83" w:rsidRDefault="003503B3" w:rsidP="004F5A2A">
      <w:pPr>
        <w:pStyle w:val="Heading1"/>
        <w:spacing w:before="0"/>
      </w:pPr>
      <w:r>
        <w:lastRenderedPageBreak/>
        <w:t>VARIATION 1 PLOT</w:t>
      </w:r>
    </w:p>
    <w:p w14:paraId="02D0A7FE" w14:textId="77777777" w:rsidR="00FA3172" w:rsidRDefault="00FA3172" w:rsidP="00442DF7">
      <w:pPr>
        <w:keepNext/>
        <w:jc w:val="center"/>
      </w:pPr>
    </w:p>
    <w:p w14:paraId="19C97725" w14:textId="77777777" w:rsidR="00D656C9" w:rsidRDefault="00BD7F83" w:rsidP="00D656C9">
      <w:pPr>
        <w:keepNext/>
        <w:jc w:val="center"/>
      </w:pPr>
      <w:r>
        <w:rPr>
          <w:noProof/>
          <w:lang w:eastAsia="en-AU"/>
        </w:rPr>
        <w:drawing>
          <wp:inline distT="0" distB="0" distL="0" distR="0" wp14:anchorId="1D068E7C" wp14:editId="1F94DFE0">
            <wp:extent cx="3810421" cy="2520000"/>
            <wp:effectExtent l="19050" t="0" r="0" b="0"/>
            <wp:docPr id="33" name="Picture 19" descr="AJS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06.JPG"/>
                    <pic:cNvPicPr/>
                  </pic:nvPicPr>
                  <pic:blipFill>
                    <a:blip r:embed="rId15" cstate="print"/>
                    <a:stretch>
                      <a:fillRect/>
                    </a:stretch>
                  </pic:blipFill>
                  <pic:spPr>
                    <a:xfrm>
                      <a:off x="0" y="0"/>
                      <a:ext cx="3810421" cy="2520000"/>
                    </a:xfrm>
                    <a:prstGeom prst="rect">
                      <a:avLst/>
                    </a:prstGeom>
                  </pic:spPr>
                </pic:pic>
              </a:graphicData>
            </a:graphic>
          </wp:inline>
        </w:drawing>
      </w:r>
    </w:p>
    <w:p w14:paraId="60EC7EF0" w14:textId="5EC82B34" w:rsidR="00C81830" w:rsidRDefault="00C81830" w:rsidP="00C81830">
      <w:pPr>
        <w:pStyle w:val="Caption"/>
        <w:jc w:val="center"/>
      </w:pPr>
      <w:bookmarkStart w:id="8" w:name="_Toc73367455"/>
      <w:r>
        <w:t xml:space="preserve">Figure </w:t>
      </w:r>
      <w:r w:rsidR="00593ED5">
        <w:fldChar w:fldCharType="begin"/>
      </w:r>
      <w:r w:rsidR="00593ED5">
        <w:instrText xml:space="preserve"> SEQ Figure \* ARABIC </w:instrText>
      </w:r>
      <w:r w:rsidR="00593ED5">
        <w:fldChar w:fldCharType="separate"/>
      </w:r>
      <w:r w:rsidR="00A86AF8">
        <w:rPr>
          <w:noProof/>
        </w:rPr>
        <w:t>8</w:t>
      </w:r>
      <w:r w:rsidR="00593ED5">
        <w:rPr>
          <w:noProof/>
        </w:rPr>
        <w:fldChar w:fldCharType="end"/>
      </w:r>
      <w:r w:rsidRPr="00D656C9">
        <w:t xml:space="preserve"> </w:t>
      </w:r>
      <w:r>
        <w:t>Variation 1 Plot - No treatment September 2020</w:t>
      </w:r>
      <w:bookmarkEnd w:id="8"/>
    </w:p>
    <w:p w14:paraId="6BCEAC61" w14:textId="77777777" w:rsidR="00E67C9C" w:rsidRDefault="00E67C9C" w:rsidP="00D656C9">
      <w:pPr>
        <w:keepNext/>
        <w:jc w:val="center"/>
      </w:pPr>
    </w:p>
    <w:p w14:paraId="72B7F45B" w14:textId="77777777" w:rsidR="00B13305" w:rsidRDefault="00E67C9C" w:rsidP="00B13305">
      <w:pPr>
        <w:keepNext/>
        <w:jc w:val="center"/>
      </w:pPr>
      <w:r>
        <w:rPr>
          <w:noProof/>
          <w:lang w:eastAsia="en-AU"/>
        </w:rPr>
        <w:drawing>
          <wp:inline distT="0" distB="0" distL="0" distR="0" wp14:anchorId="2D5D4A06" wp14:editId="6EEDA41D">
            <wp:extent cx="3798085" cy="2515614"/>
            <wp:effectExtent l="19050" t="0" r="0" b="0"/>
            <wp:docPr id="23" name="Picture 14" descr="AJS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70.JPG"/>
                    <pic:cNvPicPr/>
                  </pic:nvPicPr>
                  <pic:blipFill>
                    <a:blip r:embed="rId16" cstate="print"/>
                    <a:stretch>
                      <a:fillRect/>
                    </a:stretch>
                  </pic:blipFill>
                  <pic:spPr>
                    <a:xfrm>
                      <a:off x="0" y="0"/>
                      <a:ext cx="3798085" cy="2515614"/>
                    </a:xfrm>
                    <a:prstGeom prst="rect">
                      <a:avLst/>
                    </a:prstGeom>
                  </pic:spPr>
                </pic:pic>
              </a:graphicData>
            </a:graphic>
          </wp:inline>
        </w:drawing>
      </w:r>
    </w:p>
    <w:p w14:paraId="16262F49" w14:textId="4581615F" w:rsidR="00E67C9C" w:rsidRDefault="00B13305" w:rsidP="008A6488">
      <w:pPr>
        <w:pStyle w:val="Caption"/>
        <w:jc w:val="center"/>
      </w:pPr>
      <w:bookmarkStart w:id="9" w:name="_Toc73367456"/>
      <w:r>
        <w:t xml:space="preserve">Figure </w:t>
      </w:r>
      <w:r w:rsidR="00593ED5">
        <w:fldChar w:fldCharType="begin"/>
      </w:r>
      <w:r w:rsidR="00593ED5">
        <w:instrText xml:space="preserve"> SEQ Figure \* ARABIC </w:instrText>
      </w:r>
      <w:r w:rsidR="00593ED5">
        <w:fldChar w:fldCharType="separate"/>
      </w:r>
      <w:r w:rsidR="00A86AF8">
        <w:rPr>
          <w:noProof/>
        </w:rPr>
        <w:t>9</w:t>
      </w:r>
      <w:r w:rsidR="00593ED5">
        <w:rPr>
          <w:noProof/>
        </w:rPr>
        <w:fldChar w:fldCharType="end"/>
      </w:r>
      <w:r w:rsidR="008A6488">
        <w:t xml:space="preserve"> Variation 1 Plot </w:t>
      </w:r>
      <w:r w:rsidR="00C40E95">
        <w:t>May</w:t>
      </w:r>
      <w:r w:rsidR="004F5A2A">
        <w:t xml:space="preserve"> 2021</w:t>
      </w:r>
      <w:r w:rsidR="00C40E95">
        <w:t>- Slashed and seeded</w:t>
      </w:r>
      <w:bookmarkEnd w:id="9"/>
      <w:r w:rsidR="00C40E95">
        <w:t xml:space="preserve"> </w:t>
      </w:r>
    </w:p>
    <w:p w14:paraId="51F0D078" w14:textId="77777777" w:rsidR="00E67C9C" w:rsidRDefault="00E67C9C" w:rsidP="00D656C9">
      <w:pPr>
        <w:keepNext/>
        <w:jc w:val="center"/>
      </w:pPr>
    </w:p>
    <w:p w14:paraId="1E7A7A57" w14:textId="77777777" w:rsidR="008A6488" w:rsidRDefault="0061476E" w:rsidP="008A6488">
      <w:pPr>
        <w:keepNext/>
        <w:jc w:val="center"/>
      </w:pPr>
      <w:r>
        <w:rPr>
          <w:noProof/>
          <w:lang w:eastAsia="en-AU"/>
        </w:rPr>
        <w:drawing>
          <wp:inline distT="0" distB="0" distL="0" distR="0" wp14:anchorId="2DBDE7DE" wp14:editId="697508E3">
            <wp:extent cx="3798085" cy="2515614"/>
            <wp:effectExtent l="19050" t="0" r="0" b="0"/>
            <wp:docPr id="27" name="Picture 17" descr="AJS_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73.JPG"/>
                    <pic:cNvPicPr/>
                  </pic:nvPicPr>
                  <pic:blipFill>
                    <a:blip r:embed="rId17" cstate="print"/>
                    <a:stretch>
                      <a:fillRect/>
                    </a:stretch>
                  </pic:blipFill>
                  <pic:spPr>
                    <a:xfrm>
                      <a:off x="0" y="0"/>
                      <a:ext cx="3798085" cy="2515614"/>
                    </a:xfrm>
                    <a:prstGeom prst="rect">
                      <a:avLst/>
                    </a:prstGeom>
                  </pic:spPr>
                </pic:pic>
              </a:graphicData>
            </a:graphic>
          </wp:inline>
        </w:drawing>
      </w:r>
    </w:p>
    <w:p w14:paraId="5BB420EA" w14:textId="5DB6233A" w:rsidR="00E67C9C" w:rsidRDefault="008A6488" w:rsidP="008A6488">
      <w:pPr>
        <w:pStyle w:val="Caption"/>
        <w:jc w:val="center"/>
      </w:pPr>
      <w:bookmarkStart w:id="10" w:name="_Toc73367457"/>
      <w:r>
        <w:t xml:space="preserve">Figure </w:t>
      </w:r>
      <w:r w:rsidR="00E86AA7">
        <w:fldChar w:fldCharType="begin"/>
      </w:r>
      <w:r>
        <w:instrText xml:space="preserve"> SEQ Figure \* ARABIC </w:instrText>
      </w:r>
      <w:r w:rsidR="00E86AA7">
        <w:fldChar w:fldCharType="separate"/>
      </w:r>
      <w:r w:rsidR="00A86AF8">
        <w:rPr>
          <w:noProof/>
        </w:rPr>
        <w:t>10</w:t>
      </w:r>
      <w:r w:rsidR="00E86AA7">
        <w:fldChar w:fldCharType="end"/>
      </w:r>
      <w:r w:rsidR="007E6DC0">
        <w:t xml:space="preserve"> Variation 1 P</w:t>
      </w:r>
      <w:r>
        <w:t>lot</w:t>
      </w:r>
      <w:r w:rsidR="00197D62">
        <w:t xml:space="preserve"> May 2021</w:t>
      </w:r>
      <w:r w:rsidR="004F5A2A">
        <w:t xml:space="preserve"> – </w:t>
      </w:r>
      <w:r w:rsidR="00C40E95">
        <w:t>Crimson clover</w:t>
      </w:r>
      <w:bookmarkEnd w:id="10"/>
      <w:r w:rsidR="00C40E95">
        <w:t xml:space="preserve"> </w:t>
      </w:r>
    </w:p>
    <w:p w14:paraId="285F8B86" w14:textId="77777777" w:rsidR="00197D62" w:rsidRDefault="00197D62" w:rsidP="00197D62">
      <w:pPr>
        <w:keepNext/>
        <w:jc w:val="center"/>
      </w:pPr>
      <w:r>
        <w:rPr>
          <w:noProof/>
          <w:lang w:eastAsia="en-AU"/>
        </w:rPr>
        <w:lastRenderedPageBreak/>
        <w:drawing>
          <wp:inline distT="0" distB="0" distL="0" distR="0" wp14:anchorId="49E2D31E" wp14:editId="1DC9F9E5">
            <wp:extent cx="3806451" cy="2520000"/>
            <wp:effectExtent l="19050" t="0" r="3549" b="0"/>
            <wp:docPr id="4" name="Picture 3" descr="AJS_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648.JPG"/>
                    <pic:cNvPicPr/>
                  </pic:nvPicPr>
                  <pic:blipFill>
                    <a:blip r:embed="rId18" cstate="print"/>
                    <a:stretch>
                      <a:fillRect/>
                    </a:stretch>
                  </pic:blipFill>
                  <pic:spPr>
                    <a:xfrm>
                      <a:off x="0" y="0"/>
                      <a:ext cx="3806451" cy="2520000"/>
                    </a:xfrm>
                    <a:prstGeom prst="rect">
                      <a:avLst/>
                    </a:prstGeom>
                  </pic:spPr>
                </pic:pic>
              </a:graphicData>
            </a:graphic>
          </wp:inline>
        </w:drawing>
      </w:r>
    </w:p>
    <w:p w14:paraId="74785756" w14:textId="73DDCB4B" w:rsidR="00197D62" w:rsidRDefault="00197D62" w:rsidP="00197D62">
      <w:pPr>
        <w:pStyle w:val="Caption"/>
        <w:jc w:val="center"/>
      </w:pPr>
      <w:bookmarkStart w:id="11" w:name="_Toc73367458"/>
      <w:r>
        <w:t xml:space="preserve">Figure </w:t>
      </w:r>
      <w:r w:rsidR="00593ED5">
        <w:fldChar w:fldCharType="begin"/>
      </w:r>
      <w:r w:rsidR="00593ED5">
        <w:instrText xml:space="preserve"> SEQ Figure \* ARABIC </w:instrText>
      </w:r>
      <w:r w:rsidR="00593ED5">
        <w:fldChar w:fldCharType="separate"/>
      </w:r>
      <w:r w:rsidR="00A86AF8">
        <w:rPr>
          <w:noProof/>
        </w:rPr>
        <w:t>11</w:t>
      </w:r>
      <w:r w:rsidR="00593ED5">
        <w:rPr>
          <w:noProof/>
        </w:rPr>
        <w:fldChar w:fldCharType="end"/>
      </w:r>
      <w:r>
        <w:t xml:space="preserve"> Variation 1 Plot May 2021 – Grass germination</w:t>
      </w:r>
      <w:bookmarkEnd w:id="11"/>
    </w:p>
    <w:p w14:paraId="47BB7F45" w14:textId="77777777" w:rsidR="00197D62" w:rsidRDefault="00197D62" w:rsidP="00197D62"/>
    <w:p w14:paraId="7F0E4BCF" w14:textId="77777777" w:rsidR="00197D62" w:rsidRPr="00197D62" w:rsidRDefault="00197D62" w:rsidP="00197D62"/>
    <w:p w14:paraId="627F4AEB" w14:textId="77777777" w:rsidR="00C00108" w:rsidRDefault="00C00108">
      <w:pPr>
        <w:spacing w:after="200" w:line="276" w:lineRule="auto"/>
      </w:pPr>
      <w:r>
        <w:br w:type="page"/>
      </w:r>
    </w:p>
    <w:p w14:paraId="486A09FD" w14:textId="77777777" w:rsidR="003503B3" w:rsidRDefault="003503B3" w:rsidP="004F5A2A">
      <w:pPr>
        <w:pStyle w:val="Heading1"/>
        <w:spacing w:before="0"/>
      </w:pPr>
      <w:r>
        <w:lastRenderedPageBreak/>
        <w:t>VARIATION 2 PLOT</w:t>
      </w:r>
    </w:p>
    <w:p w14:paraId="270E08FA" w14:textId="77777777" w:rsidR="003D71CA" w:rsidRDefault="00401C9D" w:rsidP="003D71CA">
      <w:pPr>
        <w:keepNext/>
        <w:jc w:val="center"/>
      </w:pPr>
      <w:r>
        <w:rPr>
          <w:noProof/>
          <w:lang w:eastAsia="en-AU"/>
        </w:rPr>
        <w:drawing>
          <wp:inline distT="0" distB="0" distL="0" distR="0" wp14:anchorId="6884916B" wp14:editId="40CB9DCC">
            <wp:extent cx="3810420" cy="2520000"/>
            <wp:effectExtent l="19050" t="0" r="0" b="0"/>
            <wp:docPr id="1" name="Picture 0" descr="VAR 2 b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2 bare 1.JPG"/>
                    <pic:cNvPicPr/>
                  </pic:nvPicPr>
                  <pic:blipFill>
                    <a:blip r:embed="rId19" cstate="print"/>
                    <a:stretch>
                      <a:fillRect/>
                    </a:stretch>
                  </pic:blipFill>
                  <pic:spPr>
                    <a:xfrm>
                      <a:off x="0" y="0"/>
                      <a:ext cx="3810420" cy="2520000"/>
                    </a:xfrm>
                    <a:prstGeom prst="rect">
                      <a:avLst/>
                    </a:prstGeom>
                  </pic:spPr>
                </pic:pic>
              </a:graphicData>
            </a:graphic>
          </wp:inline>
        </w:drawing>
      </w:r>
    </w:p>
    <w:p w14:paraId="607B1F08" w14:textId="46765B87" w:rsidR="002E761C" w:rsidRDefault="003D71CA" w:rsidP="003D71CA">
      <w:pPr>
        <w:pStyle w:val="Caption"/>
        <w:jc w:val="center"/>
      </w:pPr>
      <w:bookmarkStart w:id="12" w:name="_Toc73367459"/>
      <w:r>
        <w:t xml:space="preserve">Figure </w:t>
      </w:r>
      <w:r w:rsidR="00593ED5">
        <w:fldChar w:fldCharType="begin"/>
      </w:r>
      <w:r w:rsidR="00593ED5">
        <w:instrText xml:space="preserve"> SEQ Figure \* ARABIC </w:instrText>
      </w:r>
      <w:r w:rsidR="00593ED5">
        <w:fldChar w:fldCharType="separate"/>
      </w:r>
      <w:r w:rsidR="00A86AF8">
        <w:rPr>
          <w:noProof/>
        </w:rPr>
        <w:t>12</w:t>
      </w:r>
      <w:r w:rsidR="00593ED5">
        <w:rPr>
          <w:noProof/>
        </w:rPr>
        <w:fldChar w:fldCharType="end"/>
      </w:r>
      <w:r w:rsidR="00D656C9" w:rsidRPr="00D656C9">
        <w:t xml:space="preserve"> </w:t>
      </w:r>
      <w:r w:rsidR="00D656C9">
        <w:t>Variation 2 Plot - No treatment September 2020</w:t>
      </w:r>
      <w:bookmarkEnd w:id="12"/>
    </w:p>
    <w:p w14:paraId="6E62694B" w14:textId="77777777" w:rsidR="00D656C9" w:rsidRDefault="00D656C9" w:rsidP="00D656C9">
      <w:pPr>
        <w:keepNext/>
        <w:jc w:val="center"/>
      </w:pPr>
    </w:p>
    <w:p w14:paraId="506E57F5" w14:textId="77777777" w:rsidR="008A6488" w:rsidRDefault="008A6488" w:rsidP="008A6488">
      <w:pPr>
        <w:keepNext/>
        <w:jc w:val="center"/>
      </w:pPr>
      <w:r>
        <w:rPr>
          <w:noProof/>
          <w:lang w:eastAsia="en-AU"/>
        </w:rPr>
        <w:drawing>
          <wp:inline distT="0" distB="0" distL="0" distR="0" wp14:anchorId="5E717279" wp14:editId="41418438">
            <wp:extent cx="3804704" cy="2519999"/>
            <wp:effectExtent l="19050" t="0" r="5296" b="0"/>
            <wp:docPr id="42" name="Picture 31" descr="AJS_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86.JPG"/>
                    <pic:cNvPicPr/>
                  </pic:nvPicPr>
                  <pic:blipFill>
                    <a:blip r:embed="rId20" cstate="print"/>
                    <a:stretch>
                      <a:fillRect/>
                    </a:stretch>
                  </pic:blipFill>
                  <pic:spPr>
                    <a:xfrm>
                      <a:off x="0" y="0"/>
                      <a:ext cx="3804704" cy="2519999"/>
                    </a:xfrm>
                    <a:prstGeom prst="rect">
                      <a:avLst/>
                    </a:prstGeom>
                  </pic:spPr>
                </pic:pic>
              </a:graphicData>
            </a:graphic>
          </wp:inline>
        </w:drawing>
      </w:r>
    </w:p>
    <w:p w14:paraId="343139A1" w14:textId="4A8A17A6" w:rsidR="008A6488" w:rsidRDefault="008A6488" w:rsidP="008A6488">
      <w:pPr>
        <w:pStyle w:val="Caption"/>
        <w:jc w:val="center"/>
      </w:pPr>
      <w:bookmarkStart w:id="13" w:name="_Toc73367460"/>
      <w:r>
        <w:t xml:space="preserve">Figure </w:t>
      </w:r>
      <w:r w:rsidR="00E86AA7">
        <w:fldChar w:fldCharType="begin"/>
      </w:r>
      <w:r>
        <w:instrText xml:space="preserve"> SEQ Figure \* ARABIC </w:instrText>
      </w:r>
      <w:r w:rsidR="00E86AA7">
        <w:fldChar w:fldCharType="separate"/>
      </w:r>
      <w:r w:rsidR="00A86AF8">
        <w:rPr>
          <w:noProof/>
        </w:rPr>
        <w:t>13</w:t>
      </w:r>
      <w:r w:rsidR="00E86AA7">
        <w:fldChar w:fldCharType="end"/>
      </w:r>
      <w:r w:rsidR="004F13E4">
        <w:t xml:space="preserve"> Variation 2 Plot</w:t>
      </w:r>
      <w:r w:rsidR="00C81830">
        <w:t xml:space="preserve"> </w:t>
      </w:r>
      <w:r w:rsidR="004F13E4">
        <w:t>May</w:t>
      </w:r>
      <w:r w:rsidR="00B13305">
        <w:t xml:space="preserve"> </w:t>
      </w:r>
      <w:r w:rsidR="004F5A2A">
        <w:t>2021</w:t>
      </w:r>
      <w:r w:rsidR="00B13305">
        <w:t xml:space="preserve">- </w:t>
      </w:r>
      <w:r w:rsidR="004F13E4">
        <w:t>Slashed and seeded</w:t>
      </w:r>
      <w:bookmarkEnd w:id="13"/>
    </w:p>
    <w:p w14:paraId="5F7CB758" w14:textId="77777777" w:rsidR="008A6488" w:rsidRDefault="008A6488" w:rsidP="00D656C9">
      <w:pPr>
        <w:keepNext/>
        <w:jc w:val="center"/>
      </w:pPr>
    </w:p>
    <w:p w14:paraId="4E928D59" w14:textId="77777777" w:rsidR="00427CD4" w:rsidRDefault="008A6488" w:rsidP="00427CD4">
      <w:pPr>
        <w:keepNext/>
        <w:jc w:val="center"/>
      </w:pPr>
      <w:r>
        <w:rPr>
          <w:noProof/>
          <w:lang w:eastAsia="en-AU"/>
        </w:rPr>
        <w:drawing>
          <wp:inline distT="0" distB="0" distL="0" distR="0" wp14:anchorId="097A2047" wp14:editId="2D3505A8">
            <wp:extent cx="3804704" cy="2519999"/>
            <wp:effectExtent l="19050" t="0" r="5296" b="0"/>
            <wp:docPr id="41" name="Picture 29" descr="AJS_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7284.JPG"/>
                    <pic:cNvPicPr/>
                  </pic:nvPicPr>
                  <pic:blipFill>
                    <a:blip r:embed="rId21" cstate="print"/>
                    <a:stretch>
                      <a:fillRect/>
                    </a:stretch>
                  </pic:blipFill>
                  <pic:spPr>
                    <a:xfrm>
                      <a:off x="0" y="0"/>
                      <a:ext cx="3804704" cy="2519999"/>
                    </a:xfrm>
                    <a:prstGeom prst="rect">
                      <a:avLst/>
                    </a:prstGeom>
                  </pic:spPr>
                </pic:pic>
              </a:graphicData>
            </a:graphic>
          </wp:inline>
        </w:drawing>
      </w:r>
    </w:p>
    <w:p w14:paraId="67457C20" w14:textId="02BB740A" w:rsidR="001C5063" w:rsidRDefault="00C81830" w:rsidP="00C00108">
      <w:pPr>
        <w:pStyle w:val="Caption"/>
        <w:jc w:val="center"/>
      </w:pPr>
      <w:bookmarkStart w:id="14" w:name="_Toc73367461"/>
      <w:r>
        <w:t xml:space="preserve">Figure </w:t>
      </w:r>
      <w:r w:rsidR="00E86AA7">
        <w:fldChar w:fldCharType="begin"/>
      </w:r>
      <w:r w:rsidR="006D707C">
        <w:instrText xml:space="preserve"> SEQ Figure \* ARABIC </w:instrText>
      </w:r>
      <w:r w:rsidR="00E86AA7">
        <w:fldChar w:fldCharType="separate"/>
      </w:r>
      <w:r w:rsidR="00A86AF8">
        <w:rPr>
          <w:noProof/>
        </w:rPr>
        <w:t>14</w:t>
      </w:r>
      <w:r w:rsidR="00E86AA7">
        <w:fldChar w:fldCharType="end"/>
      </w:r>
      <w:r>
        <w:t xml:space="preserve"> Variation 2 Plot </w:t>
      </w:r>
      <w:r w:rsidR="004F13E4">
        <w:t xml:space="preserve">May </w:t>
      </w:r>
      <w:r w:rsidR="004F5A2A">
        <w:t>2021</w:t>
      </w:r>
      <w:r w:rsidR="004F13E4">
        <w:t xml:space="preserve"> - crimson clover</w:t>
      </w:r>
      <w:bookmarkEnd w:id="14"/>
      <w:r w:rsidR="004F13E4">
        <w:t xml:space="preserve"> </w:t>
      </w:r>
    </w:p>
    <w:p w14:paraId="6FB7CDEF" w14:textId="77777777" w:rsidR="00197D62" w:rsidRDefault="00197D62" w:rsidP="00427CD4"/>
    <w:sectPr w:rsidR="00197D62" w:rsidSect="006A2BD4">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0C008" w14:textId="77777777" w:rsidR="00593ED5" w:rsidRDefault="00593ED5" w:rsidP="00C00108">
      <w:r>
        <w:separator/>
      </w:r>
    </w:p>
  </w:endnote>
  <w:endnote w:type="continuationSeparator" w:id="0">
    <w:p w14:paraId="3467AB10" w14:textId="77777777" w:rsidR="00593ED5" w:rsidRDefault="00593ED5" w:rsidP="00C0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760887"/>
      <w:docPartObj>
        <w:docPartGallery w:val="Page Numbers (Bottom of Page)"/>
        <w:docPartUnique/>
      </w:docPartObj>
    </w:sdtPr>
    <w:sdtEndPr/>
    <w:sdtContent>
      <w:p w14:paraId="77A2CE89" w14:textId="575AA160" w:rsidR="00C00108" w:rsidRDefault="00473A84">
        <w:pPr>
          <w:pStyle w:val="Footer"/>
        </w:pPr>
        <w:r>
          <w:rPr>
            <w:noProof/>
            <w:lang w:val="en-US" w:eastAsia="zh-TW"/>
          </w:rPr>
          <mc:AlternateContent>
            <mc:Choice Requires="wps">
              <w:drawing>
                <wp:anchor distT="0" distB="0" distL="114300" distR="114300" simplePos="0" relativeHeight="251661312" behindDoc="0" locked="0" layoutInCell="1" allowOverlap="1" wp14:anchorId="315E7258" wp14:editId="21DA8630">
                  <wp:simplePos x="0" y="0"/>
                  <wp:positionH relativeFrom="margin">
                    <wp:align>center</wp:align>
                  </wp:positionH>
                  <wp:positionV relativeFrom="bottomMargin">
                    <wp:align>center</wp:align>
                  </wp:positionV>
                  <wp:extent cx="537845" cy="238760"/>
                  <wp:effectExtent l="19050" t="19050" r="16510" b="1841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58FB83E4" w14:textId="77777777" w:rsidR="00C00108" w:rsidRDefault="00593ED5">
                              <w:pPr>
                                <w:jc w:val="center"/>
                              </w:pPr>
                              <w:r>
                                <w:fldChar w:fldCharType="begin"/>
                              </w:r>
                              <w:r>
                                <w:instrText xml:space="preserve"> PAGE    \* MERGEFORMAT </w:instrText>
                              </w:r>
                              <w:r>
                                <w:fldChar w:fldCharType="separate"/>
                              </w:r>
                              <w:r w:rsidR="002E65CB">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15E725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0;margin-top:0;width:42.3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" filled="t" fillcolor="white [3212]" strokecolor="gray [1629]" strokeweight="2.25pt">
                  <v:textbox inset=",0,,0">
                    <w:txbxContent>
                      <w:p w14:paraId="58FB83E4" w14:textId="77777777" w:rsidR="00C00108" w:rsidRDefault="00593ED5">
                        <w:pPr>
                          <w:jc w:val="center"/>
                        </w:pPr>
                        <w:r>
                          <w:fldChar w:fldCharType="begin"/>
                        </w:r>
                        <w:r>
                          <w:instrText xml:space="preserve"> PAGE    \* MERGEFORMAT </w:instrText>
                        </w:r>
                        <w:r>
                          <w:fldChar w:fldCharType="separate"/>
                        </w:r>
                        <w:r w:rsidR="002E65CB">
                          <w:rPr>
                            <w:noProof/>
                          </w:rPr>
                          <w:t>9</w:t>
                        </w:r>
                        <w:r>
                          <w:rPr>
                            <w:noProof/>
                          </w:rPr>
                          <w:fldChar w:fldCharType="end"/>
                        </w:r>
                      </w:p>
                    </w:txbxContent>
                  </v:textbox>
                  <w10:wrap anchorx="margin" anchory="margin"/>
                </v:shape>
              </w:pict>
            </mc:Fallback>
          </mc:AlternateContent>
        </w:r>
        <w:r>
          <w:rPr>
            <w:noProof/>
            <w:lang w:val="en-US" w:eastAsia="zh-TW"/>
          </w:rPr>
          <mc:AlternateContent>
            <mc:Choice Requires="wps">
              <w:drawing>
                <wp:anchor distT="0" distB="0" distL="114300" distR="114300" simplePos="0" relativeHeight="251660288" behindDoc="0" locked="0" layoutInCell="1" allowOverlap="1" wp14:anchorId="0F555DC8" wp14:editId="0EEC4DD3">
                  <wp:simplePos x="0" y="0"/>
                  <wp:positionH relativeFrom="margin">
                    <wp:align>center</wp:align>
                  </wp:positionH>
                  <wp:positionV relativeFrom="bottomMargin">
                    <wp:align>center</wp:align>
                  </wp:positionV>
                  <wp:extent cx="5518150" cy="0"/>
                  <wp:effectExtent l="9525" t="9525" r="6350" b="952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9A5FD2E"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3C500" w14:textId="77777777" w:rsidR="00593ED5" w:rsidRDefault="00593ED5" w:rsidP="00C00108">
      <w:r>
        <w:separator/>
      </w:r>
    </w:p>
  </w:footnote>
  <w:footnote w:type="continuationSeparator" w:id="0">
    <w:p w14:paraId="2304666C" w14:textId="77777777" w:rsidR="00593ED5" w:rsidRDefault="00593ED5" w:rsidP="00C00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65pt;height:8.65pt" o:bullet="t">
        <v:imagedata r:id="rId1" o:title="BD14533_"/>
      </v:shape>
    </w:pict>
  </w:numPicBullet>
  <w:abstractNum w:abstractNumId="0" w15:restartNumberingAfterBreak="0">
    <w:nsid w:val="11E817DD"/>
    <w:multiLevelType w:val="hybridMultilevel"/>
    <w:tmpl w:val="52947D08"/>
    <w:lvl w:ilvl="0" w:tplc="A044F0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7E64C9"/>
    <w:multiLevelType w:val="hybridMultilevel"/>
    <w:tmpl w:val="9F6A206A"/>
    <w:lvl w:ilvl="0" w:tplc="A044F0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9A49F0"/>
    <w:multiLevelType w:val="hybridMultilevel"/>
    <w:tmpl w:val="9CBA1B2A"/>
    <w:lvl w:ilvl="0" w:tplc="FCF016C0">
      <w:start w:val="1"/>
      <w:numFmt w:val="bullet"/>
      <w:lvlText w:val=""/>
      <w:lvlPicBulletId w:val="0"/>
      <w:lvlJc w:val="left"/>
      <w:pPr>
        <w:ind w:left="720" w:hanging="360"/>
      </w:pPr>
      <w:rPr>
        <w:rFonts w:ascii="Symbol" w:hAnsi="Symbol" w:hint="default"/>
        <w:color w:val="auto"/>
      </w:rPr>
    </w:lvl>
    <w:lvl w:ilvl="1" w:tplc="FCF016C0">
      <w:start w:val="1"/>
      <w:numFmt w:val="bullet"/>
      <w:lvlText w:val=""/>
      <w:lvlPicBulletId w:val="0"/>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B6090E"/>
    <w:multiLevelType w:val="hybridMultilevel"/>
    <w:tmpl w:val="420AE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3E3734"/>
    <w:multiLevelType w:val="hybridMultilevel"/>
    <w:tmpl w:val="2B688D90"/>
    <w:lvl w:ilvl="0" w:tplc="A044F010">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55B24A22"/>
    <w:multiLevelType w:val="hybridMultilevel"/>
    <w:tmpl w:val="DE365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FD5A4D"/>
    <w:multiLevelType w:val="hybridMultilevel"/>
    <w:tmpl w:val="2698ECFA"/>
    <w:lvl w:ilvl="0" w:tplc="FCF016C0">
      <w:start w:val="1"/>
      <w:numFmt w:val="bullet"/>
      <w:lvlText w:val=""/>
      <w:lvlPicBulletId w:val="0"/>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71E2B97"/>
    <w:multiLevelType w:val="hybridMultilevel"/>
    <w:tmpl w:val="1BC6D8C4"/>
    <w:lvl w:ilvl="0" w:tplc="FCF016C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50240D"/>
    <w:multiLevelType w:val="hybridMultilevel"/>
    <w:tmpl w:val="83921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A2634E"/>
    <w:multiLevelType w:val="hybridMultilevel"/>
    <w:tmpl w:val="DF9CF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4"/>
  </w:num>
  <w:num w:numId="6">
    <w:abstractNumId w:val="5"/>
  </w:num>
  <w:num w:numId="7">
    <w:abstractNumId w:val="7"/>
  </w:num>
  <w:num w:numId="8">
    <w:abstractNumId w:val="6"/>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DCE"/>
    <w:rsid w:val="00026714"/>
    <w:rsid w:val="000311B0"/>
    <w:rsid w:val="00045EB3"/>
    <w:rsid w:val="00125557"/>
    <w:rsid w:val="00141CC4"/>
    <w:rsid w:val="00165758"/>
    <w:rsid w:val="00166BF1"/>
    <w:rsid w:val="001671F5"/>
    <w:rsid w:val="00172AF2"/>
    <w:rsid w:val="001748FD"/>
    <w:rsid w:val="001977A6"/>
    <w:rsid w:val="00197D62"/>
    <w:rsid w:val="001C22F4"/>
    <w:rsid w:val="001C5063"/>
    <w:rsid w:val="001D340D"/>
    <w:rsid w:val="0023452C"/>
    <w:rsid w:val="00246DFC"/>
    <w:rsid w:val="00274E6C"/>
    <w:rsid w:val="002909D5"/>
    <w:rsid w:val="00292095"/>
    <w:rsid w:val="002A0600"/>
    <w:rsid w:val="002D2AD5"/>
    <w:rsid w:val="002D411D"/>
    <w:rsid w:val="002E65CB"/>
    <w:rsid w:val="002E761C"/>
    <w:rsid w:val="00327404"/>
    <w:rsid w:val="003503B3"/>
    <w:rsid w:val="00373A55"/>
    <w:rsid w:val="003816F4"/>
    <w:rsid w:val="003A3C06"/>
    <w:rsid w:val="003A6BAA"/>
    <w:rsid w:val="003C406B"/>
    <w:rsid w:val="003C6BF6"/>
    <w:rsid w:val="003D71CA"/>
    <w:rsid w:val="003F5BE0"/>
    <w:rsid w:val="00401C9D"/>
    <w:rsid w:val="0040663A"/>
    <w:rsid w:val="004264DA"/>
    <w:rsid w:val="00427CD4"/>
    <w:rsid w:val="00442DF7"/>
    <w:rsid w:val="00473A84"/>
    <w:rsid w:val="004E4872"/>
    <w:rsid w:val="004F13E4"/>
    <w:rsid w:val="004F5A2A"/>
    <w:rsid w:val="00593ED5"/>
    <w:rsid w:val="00596ED7"/>
    <w:rsid w:val="005D2FF9"/>
    <w:rsid w:val="0061476E"/>
    <w:rsid w:val="00646770"/>
    <w:rsid w:val="00650672"/>
    <w:rsid w:val="00661CB4"/>
    <w:rsid w:val="0068771D"/>
    <w:rsid w:val="00687F55"/>
    <w:rsid w:val="00693DCB"/>
    <w:rsid w:val="006A26FE"/>
    <w:rsid w:val="006A2BD4"/>
    <w:rsid w:val="006B3264"/>
    <w:rsid w:val="006C3987"/>
    <w:rsid w:val="006D707C"/>
    <w:rsid w:val="006E4B46"/>
    <w:rsid w:val="007D06AB"/>
    <w:rsid w:val="007E6DC0"/>
    <w:rsid w:val="00832345"/>
    <w:rsid w:val="008A6488"/>
    <w:rsid w:val="008A648D"/>
    <w:rsid w:val="008B7888"/>
    <w:rsid w:val="009019D3"/>
    <w:rsid w:val="00981D79"/>
    <w:rsid w:val="009C034C"/>
    <w:rsid w:val="00A06F94"/>
    <w:rsid w:val="00A15EA0"/>
    <w:rsid w:val="00A86AF8"/>
    <w:rsid w:val="00A96923"/>
    <w:rsid w:val="00AA42C9"/>
    <w:rsid w:val="00B13305"/>
    <w:rsid w:val="00B268E0"/>
    <w:rsid w:val="00B302CE"/>
    <w:rsid w:val="00B846EF"/>
    <w:rsid w:val="00BD7F83"/>
    <w:rsid w:val="00BF0CEF"/>
    <w:rsid w:val="00C00108"/>
    <w:rsid w:val="00C40E95"/>
    <w:rsid w:val="00C42C36"/>
    <w:rsid w:val="00C81830"/>
    <w:rsid w:val="00CA4DCE"/>
    <w:rsid w:val="00CE2BFE"/>
    <w:rsid w:val="00CE3E29"/>
    <w:rsid w:val="00D5554D"/>
    <w:rsid w:val="00D656C9"/>
    <w:rsid w:val="00D82874"/>
    <w:rsid w:val="00D857F9"/>
    <w:rsid w:val="00D901C6"/>
    <w:rsid w:val="00DB19E9"/>
    <w:rsid w:val="00DF4ED4"/>
    <w:rsid w:val="00E67C9C"/>
    <w:rsid w:val="00E8325F"/>
    <w:rsid w:val="00E86AA7"/>
    <w:rsid w:val="00E87E05"/>
    <w:rsid w:val="00E913D9"/>
    <w:rsid w:val="00EA4785"/>
    <w:rsid w:val="00EF5EA4"/>
    <w:rsid w:val="00F113E0"/>
    <w:rsid w:val="00F136C2"/>
    <w:rsid w:val="00F62879"/>
    <w:rsid w:val="00FA3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55925"/>
  <w15:docId w15:val="{9F47CB5D-186F-4AE1-BA21-24BCC704B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879"/>
    <w:pPr>
      <w:spacing w:after="0" w:line="240" w:lineRule="auto"/>
    </w:pPr>
    <w:rPr>
      <w:rFonts w:ascii="Arial" w:hAnsi="Arial"/>
      <w:sz w:val="24"/>
    </w:rPr>
  </w:style>
  <w:style w:type="paragraph" w:styleId="Heading1">
    <w:name w:val="heading 1"/>
    <w:basedOn w:val="Normal"/>
    <w:next w:val="Normal"/>
    <w:link w:val="Heading1Char"/>
    <w:uiPriority w:val="9"/>
    <w:qFormat/>
    <w:rsid w:val="00442D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28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268E0"/>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DCE"/>
    <w:pPr>
      <w:ind w:left="720"/>
      <w:contextualSpacing/>
    </w:pPr>
  </w:style>
  <w:style w:type="character" w:styleId="Emphasis">
    <w:name w:val="Emphasis"/>
    <w:basedOn w:val="DefaultParagraphFont"/>
    <w:uiPriority w:val="20"/>
    <w:qFormat/>
    <w:rsid w:val="00B268E0"/>
    <w:rPr>
      <w:i/>
      <w:iCs/>
    </w:rPr>
  </w:style>
  <w:style w:type="character" w:customStyle="1" w:styleId="Heading3Char">
    <w:name w:val="Heading 3 Char"/>
    <w:basedOn w:val="DefaultParagraphFont"/>
    <w:link w:val="Heading3"/>
    <w:uiPriority w:val="9"/>
    <w:rsid w:val="00B268E0"/>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268E0"/>
    <w:rPr>
      <w:color w:val="0000FF"/>
      <w:u w:val="single"/>
    </w:rPr>
  </w:style>
  <w:style w:type="paragraph" w:styleId="BalloonText">
    <w:name w:val="Balloon Text"/>
    <w:basedOn w:val="Normal"/>
    <w:link w:val="BalloonTextChar"/>
    <w:uiPriority w:val="99"/>
    <w:semiHidden/>
    <w:unhideWhenUsed/>
    <w:rsid w:val="00F136C2"/>
    <w:rPr>
      <w:rFonts w:ascii="Tahoma" w:hAnsi="Tahoma" w:cs="Tahoma"/>
      <w:sz w:val="16"/>
      <w:szCs w:val="16"/>
    </w:rPr>
  </w:style>
  <w:style w:type="character" w:customStyle="1" w:styleId="BalloonTextChar">
    <w:name w:val="Balloon Text Char"/>
    <w:basedOn w:val="DefaultParagraphFont"/>
    <w:link w:val="BalloonText"/>
    <w:uiPriority w:val="99"/>
    <w:semiHidden/>
    <w:rsid w:val="00F136C2"/>
    <w:rPr>
      <w:rFonts w:ascii="Tahoma" w:hAnsi="Tahoma" w:cs="Tahoma"/>
      <w:sz w:val="16"/>
      <w:szCs w:val="16"/>
    </w:rPr>
  </w:style>
  <w:style w:type="paragraph" w:styleId="Caption">
    <w:name w:val="caption"/>
    <w:basedOn w:val="Normal"/>
    <w:next w:val="Normal"/>
    <w:uiPriority w:val="35"/>
    <w:unhideWhenUsed/>
    <w:qFormat/>
    <w:rsid w:val="00F136C2"/>
    <w:rPr>
      <w:b/>
      <w:bCs/>
      <w:color w:val="4F81BD" w:themeColor="accent1"/>
      <w:sz w:val="18"/>
      <w:szCs w:val="18"/>
    </w:rPr>
  </w:style>
  <w:style w:type="paragraph" w:styleId="TableofFigures">
    <w:name w:val="table of figures"/>
    <w:basedOn w:val="Normal"/>
    <w:next w:val="Normal"/>
    <w:uiPriority w:val="99"/>
    <w:unhideWhenUsed/>
    <w:rsid w:val="00442DF7"/>
    <w:rPr>
      <w:i/>
      <w:iCs/>
      <w:sz w:val="20"/>
      <w:szCs w:val="20"/>
    </w:rPr>
  </w:style>
  <w:style w:type="character" w:customStyle="1" w:styleId="Heading1Char">
    <w:name w:val="Heading 1 Char"/>
    <w:basedOn w:val="DefaultParagraphFont"/>
    <w:link w:val="Heading1"/>
    <w:uiPriority w:val="9"/>
    <w:rsid w:val="00442D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287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B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6B32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semiHidden/>
    <w:unhideWhenUsed/>
    <w:rsid w:val="00C00108"/>
    <w:pPr>
      <w:tabs>
        <w:tab w:val="center" w:pos="4513"/>
        <w:tab w:val="right" w:pos="9026"/>
      </w:tabs>
    </w:pPr>
  </w:style>
  <w:style w:type="character" w:customStyle="1" w:styleId="HeaderChar">
    <w:name w:val="Header Char"/>
    <w:basedOn w:val="DefaultParagraphFont"/>
    <w:link w:val="Header"/>
    <w:uiPriority w:val="99"/>
    <w:semiHidden/>
    <w:rsid w:val="00C00108"/>
    <w:rPr>
      <w:rFonts w:ascii="Arial" w:hAnsi="Arial"/>
      <w:sz w:val="24"/>
    </w:rPr>
  </w:style>
  <w:style w:type="paragraph" w:styleId="Footer">
    <w:name w:val="footer"/>
    <w:basedOn w:val="Normal"/>
    <w:link w:val="FooterChar"/>
    <w:uiPriority w:val="99"/>
    <w:semiHidden/>
    <w:unhideWhenUsed/>
    <w:rsid w:val="00C00108"/>
    <w:pPr>
      <w:tabs>
        <w:tab w:val="center" w:pos="4513"/>
        <w:tab w:val="right" w:pos="9026"/>
      </w:tabs>
    </w:pPr>
  </w:style>
  <w:style w:type="character" w:customStyle="1" w:styleId="FooterChar">
    <w:name w:val="Footer Char"/>
    <w:basedOn w:val="DefaultParagraphFont"/>
    <w:link w:val="Footer"/>
    <w:uiPriority w:val="99"/>
    <w:semiHidden/>
    <w:rsid w:val="00C00108"/>
    <w:rPr>
      <w:rFonts w:ascii="Arial" w:hAnsi="Arial"/>
      <w:sz w:val="24"/>
    </w:rPr>
  </w:style>
  <w:style w:type="paragraph" w:styleId="NormalWeb">
    <w:name w:val="Normal (Web)"/>
    <w:basedOn w:val="Normal"/>
    <w:uiPriority w:val="99"/>
    <w:semiHidden/>
    <w:unhideWhenUsed/>
    <w:rsid w:val="006A26FE"/>
    <w:pPr>
      <w:spacing w:before="100" w:beforeAutospacing="1" w:after="100" w:afterAutospacing="1"/>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6A26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5502">
      <w:bodyDiv w:val="1"/>
      <w:marLeft w:val="0"/>
      <w:marRight w:val="0"/>
      <w:marTop w:val="0"/>
      <w:marBottom w:val="0"/>
      <w:divBdr>
        <w:top w:val="none" w:sz="0" w:space="0" w:color="auto"/>
        <w:left w:val="none" w:sz="0" w:space="0" w:color="auto"/>
        <w:bottom w:val="none" w:sz="0" w:space="0" w:color="auto"/>
        <w:right w:val="none" w:sz="0" w:space="0" w:color="auto"/>
      </w:divBdr>
    </w:div>
    <w:div w:id="219169649">
      <w:bodyDiv w:val="1"/>
      <w:marLeft w:val="0"/>
      <w:marRight w:val="0"/>
      <w:marTop w:val="0"/>
      <w:marBottom w:val="0"/>
      <w:divBdr>
        <w:top w:val="none" w:sz="0" w:space="0" w:color="auto"/>
        <w:left w:val="none" w:sz="0" w:space="0" w:color="auto"/>
        <w:bottom w:val="none" w:sz="0" w:space="0" w:color="auto"/>
        <w:right w:val="none" w:sz="0" w:space="0" w:color="auto"/>
      </w:divBdr>
    </w:div>
    <w:div w:id="93101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41B0D-B9C2-4FB2-B3C9-E1E125B7A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 Family</dc:creator>
  <cp:lastModifiedBy>treasurer@smallfarmscapital.org</cp:lastModifiedBy>
  <cp:revision>2</cp:revision>
  <cp:lastPrinted>2021-06-09T02:52:00Z</cp:lastPrinted>
  <dcterms:created xsi:type="dcterms:W3CDTF">2021-06-09T04:04:00Z</dcterms:created>
  <dcterms:modified xsi:type="dcterms:W3CDTF">2021-06-09T04:04:00Z</dcterms:modified>
</cp:coreProperties>
</file>